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0738" w14:textId="60E66F73" w:rsidR="00326000" w:rsidRPr="005D743A" w:rsidRDefault="005A3094" w:rsidP="005D743A">
      <w:pPr>
        <w:tabs>
          <w:tab w:val="left" w:pos="3900"/>
          <w:tab w:val="center" w:pos="4680"/>
        </w:tabs>
        <w:jc w:val="center"/>
        <w:rPr>
          <w:b/>
          <w:sz w:val="44"/>
          <w:szCs w:val="44"/>
        </w:rPr>
      </w:pPr>
      <w:r w:rsidRPr="00955823">
        <w:rPr>
          <w:b/>
          <w:sz w:val="44"/>
          <w:szCs w:val="44"/>
          <w:u w:val="single"/>
        </w:rPr>
        <w:t>Training Pla</w:t>
      </w:r>
      <w:r w:rsidR="00963F09">
        <w:rPr>
          <w:b/>
          <w:sz w:val="44"/>
          <w:szCs w:val="44"/>
          <w:u w:val="single"/>
        </w:rPr>
        <w:t>n</w:t>
      </w:r>
    </w:p>
    <w:p w14:paraId="1BA45270" w14:textId="77777777" w:rsidR="00513BD0" w:rsidRPr="00ED036F" w:rsidRDefault="00513BD0" w:rsidP="00513BD0">
      <w:pPr>
        <w:rPr>
          <w:sz w:val="20"/>
          <w:szCs w:val="20"/>
        </w:rPr>
      </w:pPr>
      <w:r w:rsidRPr="00ED036F">
        <w:rPr>
          <w:b/>
          <w:sz w:val="20"/>
          <w:szCs w:val="20"/>
          <w:u w:val="single"/>
        </w:rPr>
        <w:t>Program Title:</w:t>
      </w:r>
      <w:r w:rsidRPr="00ED036F">
        <w:rPr>
          <w:b/>
          <w:sz w:val="20"/>
          <w:szCs w:val="20"/>
        </w:rPr>
        <w:t xml:space="preserve">  </w:t>
      </w:r>
      <w:r w:rsidRPr="00ED036F">
        <w:rPr>
          <w:b/>
          <w:sz w:val="20"/>
          <w:szCs w:val="20"/>
        </w:rPr>
        <w:tab/>
      </w:r>
      <w:r w:rsidRPr="00ED036F">
        <w:rPr>
          <w:b/>
          <w:sz w:val="20"/>
          <w:szCs w:val="20"/>
        </w:rPr>
        <w:tab/>
      </w:r>
      <w:r>
        <w:rPr>
          <w:b/>
          <w:sz w:val="20"/>
          <w:szCs w:val="20"/>
        </w:rPr>
        <w:tab/>
      </w:r>
      <w:r w:rsidRPr="00513BD0">
        <w:rPr>
          <w:bCs/>
          <w:sz w:val="20"/>
          <w:szCs w:val="20"/>
        </w:rPr>
        <w:t>IT Specialist – Level 2</w:t>
      </w:r>
    </w:p>
    <w:p w14:paraId="1B4E4845" w14:textId="62C0B546" w:rsidR="00BA338F" w:rsidRPr="00ED036F" w:rsidRDefault="00560097">
      <w:pPr>
        <w:rPr>
          <w:b/>
          <w:sz w:val="20"/>
          <w:szCs w:val="20"/>
        </w:rPr>
      </w:pPr>
      <w:r w:rsidRPr="00ED036F">
        <w:rPr>
          <w:b/>
          <w:sz w:val="20"/>
          <w:szCs w:val="20"/>
          <w:u w:val="single"/>
        </w:rPr>
        <w:t>Duration:</w:t>
      </w:r>
      <w:r w:rsidRPr="00ED036F">
        <w:rPr>
          <w:b/>
          <w:sz w:val="20"/>
          <w:szCs w:val="20"/>
        </w:rPr>
        <w:t xml:space="preserve">  </w:t>
      </w:r>
      <w:r w:rsidRPr="00ED036F">
        <w:rPr>
          <w:b/>
          <w:sz w:val="20"/>
          <w:szCs w:val="20"/>
        </w:rPr>
        <w:tab/>
      </w:r>
      <w:r w:rsidRPr="00ED036F">
        <w:rPr>
          <w:b/>
          <w:sz w:val="20"/>
          <w:szCs w:val="20"/>
        </w:rPr>
        <w:tab/>
      </w:r>
      <w:r w:rsidRPr="00ED036F">
        <w:rPr>
          <w:b/>
          <w:sz w:val="20"/>
          <w:szCs w:val="20"/>
        </w:rPr>
        <w:tab/>
      </w:r>
      <w:r w:rsidR="00BA338F" w:rsidRPr="00ED036F">
        <w:rPr>
          <w:sz w:val="20"/>
          <w:szCs w:val="20"/>
        </w:rPr>
        <w:t>1</w:t>
      </w:r>
      <w:r w:rsidR="00E4203E" w:rsidRPr="00ED036F">
        <w:rPr>
          <w:sz w:val="20"/>
          <w:szCs w:val="20"/>
        </w:rPr>
        <w:t>8</w:t>
      </w:r>
      <w:r w:rsidRPr="00ED036F">
        <w:rPr>
          <w:sz w:val="20"/>
          <w:szCs w:val="20"/>
        </w:rPr>
        <w:t xml:space="preserve"> Months</w:t>
      </w:r>
    </w:p>
    <w:p w14:paraId="12020E00" w14:textId="77777777" w:rsidR="00BA338F" w:rsidRPr="00ED036F" w:rsidRDefault="00BA338F" w:rsidP="00B32090">
      <w:pPr>
        <w:spacing w:after="0"/>
        <w:rPr>
          <w:b/>
          <w:sz w:val="20"/>
          <w:szCs w:val="20"/>
          <w:u w:val="single"/>
        </w:rPr>
      </w:pPr>
      <w:r w:rsidRPr="00ED036F">
        <w:rPr>
          <w:b/>
          <w:sz w:val="20"/>
          <w:szCs w:val="20"/>
          <w:u w:val="single"/>
        </w:rPr>
        <w:t>Training Overview</w:t>
      </w:r>
    </w:p>
    <w:p w14:paraId="00C7ABD9" w14:textId="6BE4456C" w:rsidR="0048164F" w:rsidRDefault="0048164F" w:rsidP="00B32090">
      <w:pPr>
        <w:spacing w:after="0"/>
        <w:rPr>
          <w:sz w:val="20"/>
          <w:szCs w:val="20"/>
        </w:rPr>
      </w:pPr>
      <w:r w:rsidRPr="00ED036F">
        <w:rPr>
          <w:sz w:val="20"/>
          <w:szCs w:val="20"/>
        </w:rPr>
        <w:t xml:space="preserve">ProTRAIN will deliver computer and office skills training </w:t>
      </w:r>
      <w:r w:rsidR="00E0182E" w:rsidRPr="00ED036F">
        <w:rPr>
          <w:sz w:val="20"/>
          <w:szCs w:val="20"/>
        </w:rPr>
        <w:t>in an online</w:t>
      </w:r>
      <w:r w:rsidRPr="00ED036F">
        <w:rPr>
          <w:sz w:val="20"/>
          <w:szCs w:val="20"/>
        </w:rPr>
        <w:t xml:space="preserve"> environment to assist the client in obtaining the needed skills to be a competitive applicant in an entry-level IT Help Desk position. </w:t>
      </w:r>
    </w:p>
    <w:p w14:paraId="2F483E31" w14:textId="77777777" w:rsidR="00326000" w:rsidRPr="00ED036F" w:rsidRDefault="00326000" w:rsidP="00B32090">
      <w:pPr>
        <w:spacing w:after="0"/>
        <w:rPr>
          <w:sz w:val="20"/>
          <w:szCs w:val="20"/>
        </w:rPr>
      </w:pPr>
    </w:p>
    <w:p w14:paraId="49286269" w14:textId="74748FD6" w:rsidR="0048164F" w:rsidRPr="00ED036F" w:rsidRDefault="0048164F" w:rsidP="00BA338F">
      <w:pPr>
        <w:rPr>
          <w:sz w:val="20"/>
          <w:szCs w:val="20"/>
        </w:rPr>
      </w:pPr>
      <w:r w:rsidRPr="00ED036F">
        <w:rPr>
          <w:sz w:val="20"/>
          <w:szCs w:val="20"/>
        </w:rPr>
        <w:t xml:space="preserve">Training will be broken up into sessions covering computer basics, keyboarding and the basic understanding of Microsoft Windows, Word, Excel, Outlook, PowerPoint, </w:t>
      </w:r>
      <w:r w:rsidR="004922C7" w:rsidRPr="00ED036F">
        <w:rPr>
          <w:sz w:val="20"/>
          <w:szCs w:val="20"/>
        </w:rPr>
        <w:t>Access,</w:t>
      </w:r>
      <w:r w:rsidRPr="00ED036F">
        <w:rPr>
          <w:sz w:val="20"/>
          <w:szCs w:val="20"/>
        </w:rPr>
        <w:t xml:space="preserve"> and CompTIA (It Fundamentals, A+) along with a basic understanding of customer service, </w:t>
      </w:r>
      <w:r w:rsidR="004922C7" w:rsidRPr="00ED036F">
        <w:rPr>
          <w:sz w:val="20"/>
          <w:szCs w:val="20"/>
        </w:rPr>
        <w:t>communication,</w:t>
      </w:r>
      <w:r w:rsidRPr="00ED036F">
        <w:rPr>
          <w:sz w:val="20"/>
          <w:szCs w:val="20"/>
        </w:rPr>
        <w:t xml:space="preserve"> and other key business skills. </w:t>
      </w:r>
    </w:p>
    <w:p w14:paraId="28F6C92E" w14:textId="23895EA5" w:rsidR="00BA338F" w:rsidRPr="00ED036F" w:rsidRDefault="0048164F" w:rsidP="00BA338F">
      <w:pPr>
        <w:rPr>
          <w:bCs/>
          <w:sz w:val="20"/>
          <w:szCs w:val="20"/>
        </w:rPr>
      </w:pPr>
      <w:r w:rsidRPr="00ED036F">
        <w:rPr>
          <w:sz w:val="20"/>
          <w:szCs w:val="20"/>
        </w:rPr>
        <w:t>The</w:t>
      </w:r>
      <w:r w:rsidR="00BA338F" w:rsidRPr="00ED036F">
        <w:rPr>
          <w:bCs/>
          <w:sz w:val="20"/>
          <w:szCs w:val="20"/>
        </w:rPr>
        <w:t xml:space="preserve"> training sessions will be four days per week for five hours per day, delivered remotely to the client and will be a combination of virtual instructor-led (via online meeting software) and self-paced training (online courseware-based). </w:t>
      </w:r>
    </w:p>
    <w:p w14:paraId="305204ED" w14:textId="77777777" w:rsidR="00BA338F" w:rsidRPr="00ED036F" w:rsidRDefault="00BA338F" w:rsidP="00B32090">
      <w:pPr>
        <w:spacing w:after="0"/>
        <w:rPr>
          <w:b/>
          <w:sz w:val="20"/>
          <w:szCs w:val="20"/>
          <w:u w:val="single"/>
        </w:rPr>
      </w:pPr>
      <w:r w:rsidRPr="00ED036F">
        <w:rPr>
          <w:b/>
          <w:sz w:val="20"/>
          <w:szCs w:val="20"/>
          <w:u w:val="single"/>
        </w:rPr>
        <w:t xml:space="preserve">Faculty-Student Interaction  </w:t>
      </w:r>
    </w:p>
    <w:p w14:paraId="5593BC6E" w14:textId="4771ADA9" w:rsidR="00BA338F" w:rsidRDefault="00BA338F" w:rsidP="00B32090">
      <w:pPr>
        <w:spacing w:after="0"/>
        <w:rPr>
          <w:bCs/>
          <w:sz w:val="20"/>
          <w:szCs w:val="20"/>
        </w:rPr>
      </w:pPr>
      <w:r w:rsidRPr="00ED036F">
        <w:rPr>
          <w:bCs/>
          <w:sz w:val="20"/>
          <w:szCs w:val="20"/>
        </w:rPr>
        <w:t xml:space="preserve">The client will have daily virtual meetings / instruction with </w:t>
      </w:r>
      <w:proofErr w:type="spellStart"/>
      <w:r w:rsidRPr="00ED036F">
        <w:rPr>
          <w:bCs/>
          <w:sz w:val="20"/>
          <w:szCs w:val="20"/>
        </w:rPr>
        <w:t>ProTRAIN’s</w:t>
      </w:r>
      <w:proofErr w:type="spellEnd"/>
      <w:r w:rsidRPr="00ED036F">
        <w:rPr>
          <w:bCs/>
          <w:sz w:val="20"/>
          <w:szCs w:val="20"/>
        </w:rPr>
        <w:t xml:space="preserve"> staff. Beyond the daily online meetings, the client will have access to </w:t>
      </w:r>
      <w:proofErr w:type="spellStart"/>
      <w:r w:rsidRPr="00ED036F">
        <w:rPr>
          <w:bCs/>
          <w:sz w:val="20"/>
          <w:szCs w:val="20"/>
        </w:rPr>
        <w:t>ProTRAIN’s</w:t>
      </w:r>
      <w:proofErr w:type="spellEnd"/>
      <w:r w:rsidRPr="00ED036F">
        <w:rPr>
          <w:bCs/>
          <w:sz w:val="20"/>
          <w:szCs w:val="20"/>
        </w:rPr>
        <w:t xml:space="preserve"> staff via both phone and email for additional support. </w:t>
      </w:r>
    </w:p>
    <w:p w14:paraId="6F1FF9F1" w14:textId="77777777" w:rsidR="00B32090" w:rsidRPr="00ED036F" w:rsidRDefault="00B32090" w:rsidP="00B32090">
      <w:pPr>
        <w:spacing w:after="0"/>
        <w:rPr>
          <w:bCs/>
          <w:sz w:val="20"/>
          <w:szCs w:val="20"/>
        </w:rPr>
      </w:pPr>
    </w:p>
    <w:p w14:paraId="1BDC8E0C" w14:textId="77777777" w:rsidR="00BA338F" w:rsidRPr="00ED036F" w:rsidRDefault="00BA338F" w:rsidP="00B32090">
      <w:pPr>
        <w:spacing w:after="0"/>
        <w:rPr>
          <w:b/>
          <w:sz w:val="20"/>
          <w:szCs w:val="20"/>
          <w:u w:val="single"/>
        </w:rPr>
      </w:pPr>
      <w:r w:rsidRPr="00ED036F">
        <w:rPr>
          <w:b/>
          <w:sz w:val="20"/>
          <w:szCs w:val="20"/>
          <w:u w:val="single"/>
        </w:rPr>
        <w:t xml:space="preserve">Student Required Technical Equipment  </w:t>
      </w:r>
    </w:p>
    <w:p w14:paraId="77421C5A" w14:textId="0F4C4058" w:rsidR="00BA338F" w:rsidRPr="00ED036F" w:rsidRDefault="00BA338F" w:rsidP="00B32090">
      <w:pPr>
        <w:spacing w:after="0"/>
        <w:rPr>
          <w:bCs/>
          <w:sz w:val="20"/>
          <w:szCs w:val="20"/>
        </w:rPr>
      </w:pPr>
      <w:r w:rsidRPr="00ED036F">
        <w:rPr>
          <w:bCs/>
          <w:sz w:val="20"/>
          <w:szCs w:val="20"/>
        </w:rPr>
        <w:t xml:space="preserve">A computer with Microsoft Office </w:t>
      </w:r>
      <w:r w:rsidR="00B2418E" w:rsidRPr="00ED036F">
        <w:rPr>
          <w:bCs/>
          <w:sz w:val="20"/>
          <w:szCs w:val="20"/>
        </w:rPr>
        <w:t>365</w:t>
      </w:r>
      <w:r w:rsidRPr="00ED036F">
        <w:rPr>
          <w:bCs/>
          <w:sz w:val="20"/>
          <w:szCs w:val="20"/>
        </w:rPr>
        <w:t xml:space="preserve"> and an internet connection.</w:t>
      </w:r>
    </w:p>
    <w:p w14:paraId="78567BF3" w14:textId="77777777" w:rsidR="005C56B0" w:rsidRPr="00ED036F" w:rsidRDefault="005C56B0" w:rsidP="00B2107F">
      <w:pPr>
        <w:spacing w:after="0"/>
        <w:rPr>
          <w:b/>
          <w:sz w:val="20"/>
          <w:szCs w:val="20"/>
          <w:u w:val="single"/>
        </w:rPr>
      </w:pPr>
    </w:p>
    <w:p w14:paraId="356EAC76" w14:textId="4A45F1B5" w:rsidR="00BA338F" w:rsidRPr="00ED036F" w:rsidRDefault="00BA338F" w:rsidP="00B2107F">
      <w:pPr>
        <w:spacing w:after="0"/>
        <w:rPr>
          <w:b/>
          <w:sz w:val="20"/>
          <w:szCs w:val="20"/>
          <w:u w:val="single"/>
        </w:rPr>
      </w:pPr>
      <w:r w:rsidRPr="00ED036F">
        <w:rPr>
          <w:b/>
          <w:sz w:val="20"/>
          <w:szCs w:val="20"/>
          <w:u w:val="single"/>
        </w:rPr>
        <w:t>Institutional Policies Regarding Standards of Progress</w:t>
      </w:r>
    </w:p>
    <w:p w14:paraId="4D2B3213" w14:textId="77777777" w:rsidR="005D743A" w:rsidRDefault="00BA338F" w:rsidP="005D743A">
      <w:pPr>
        <w:spacing w:after="0"/>
        <w:rPr>
          <w:sz w:val="20"/>
          <w:szCs w:val="20"/>
          <w:u w:val="single"/>
        </w:rPr>
      </w:pPr>
      <w:r w:rsidRPr="00ED036F">
        <w:rPr>
          <w:bCs/>
          <w:sz w:val="20"/>
          <w:szCs w:val="20"/>
        </w:rPr>
        <w:t>ProTRAIN will monitor and communicate progress</w:t>
      </w:r>
      <w:r w:rsidR="00C5038E" w:rsidRPr="00ED036F">
        <w:rPr>
          <w:bCs/>
          <w:sz w:val="20"/>
          <w:szCs w:val="20"/>
        </w:rPr>
        <w:t xml:space="preserve"> to </w:t>
      </w:r>
      <w:r w:rsidR="00B32090">
        <w:rPr>
          <w:bCs/>
          <w:sz w:val="20"/>
          <w:szCs w:val="20"/>
        </w:rPr>
        <w:t>both student and vocational instructor.</w:t>
      </w:r>
    </w:p>
    <w:p w14:paraId="0B120E3C" w14:textId="77777777" w:rsidR="005D743A" w:rsidRDefault="005D743A" w:rsidP="005D743A">
      <w:pPr>
        <w:spacing w:after="0"/>
        <w:rPr>
          <w:sz w:val="20"/>
          <w:szCs w:val="20"/>
          <w:u w:val="single"/>
        </w:rPr>
      </w:pPr>
    </w:p>
    <w:p w14:paraId="50D09BBE" w14:textId="0D2CCF1C" w:rsidR="00513BD0" w:rsidRPr="005D743A" w:rsidRDefault="00513BD0" w:rsidP="005D743A">
      <w:pPr>
        <w:spacing w:after="0"/>
        <w:rPr>
          <w:b/>
          <w:bCs/>
          <w:sz w:val="20"/>
          <w:szCs w:val="20"/>
        </w:rPr>
      </w:pPr>
      <w:r w:rsidRPr="005D743A">
        <w:rPr>
          <w:b/>
          <w:bCs/>
          <w:sz w:val="20"/>
          <w:szCs w:val="20"/>
          <w:u w:val="single"/>
        </w:rPr>
        <w:t>Equipment / Supplies Costs</w:t>
      </w:r>
    </w:p>
    <w:p w14:paraId="1C8351B9" w14:textId="6BB66C5D" w:rsidR="005C073B" w:rsidRPr="005C073B" w:rsidRDefault="005C073B" w:rsidP="005C073B">
      <w:pPr>
        <w:numPr>
          <w:ilvl w:val="0"/>
          <w:numId w:val="36"/>
        </w:numPr>
        <w:spacing w:after="0" w:line="240" w:lineRule="auto"/>
        <w:rPr>
          <w:rFonts w:cstheme="minorHAnsi"/>
          <w:sz w:val="20"/>
          <w:szCs w:val="20"/>
        </w:rPr>
      </w:pPr>
      <w:r w:rsidRPr="005C073B">
        <w:rPr>
          <w:rFonts w:cstheme="minorHAnsi"/>
          <w:sz w:val="20"/>
          <w:szCs w:val="20"/>
        </w:rPr>
        <w:t>Laptop: Lenovo Laptop, 15.6" Screen, Intel Core i</w:t>
      </w:r>
      <w:r>
        <w:rPr>
          <w:rFonts w:cstheme="minorHAnsi"/>
          <w:sz w:val="20"/>
          <w:szCs w:val="20"/>
        </w:rPr>
        <w:t>5</w:t>
      </w:r>
      <w:r w:rsidRPr="005C073B">
        <w:rPr>
          <w:rFonts w:cstheme="minorHAnsi"/>
          <w:sz w:val="20"/>
          <w:szCs w:val="20"/>
        </w:rPr>
        <w:t>, Windows 10 - $</w:t>
      </w:r>
      <w:r>
        <w:rPr>
          <w:rFonts w:cstheme="minorHAnsi"/>
          <w:sz w:val="20"/>
          <w:szCs w:val="20"/>
        </w:rPr>
        <w:t>5</w:t>
      </w:r>
      <w:r w:rsidRPr="005C073B">
        <w:rPr>
          <w:rFonts w:cstheme="minorHAnsi"/>
          <w:sz w:val="20"/>
          <w:szCs w:val="20"/>
        </w:rPr>
        <w:t>59.99</w:t>
      </w:r>
    </w:p>
    <w:p w14:paraId="74E2E9B7" w14:textId="77777777" w:rsidR="005C073B" w:rsidRPr="005C073B" w:rsidRDefault="005C073B" w:rsidP="005C073B">
      <w:pPr>
        <w:spacing w:after="0"/>
        <w:ind w:left="720"/>
        <w:contextualSpacing/>
        <w:rPr>
          <w:rFonts w:cstheme="minorHAnsi"/>
          <w:sz w:val="20"/>
          <w:szCs w:val="20"/>
        </w:rPr>
      </w:pPr>
      <w:r w:rsidRPr="005C073B">
        <w:rPr>
          <w:rFonts w:cstheme="minorHAnsi"/>
          <w:sz w:val="20"/>
          <w:szCs w:val="20"/>
        </w:rPr>
        <w:t>***If the above computer is not available, a comparable computer will be substituted.***</w:t>
      </w:r>
    </w:p>
    <w:p w14:paraId="402D0492" w14:textId="77777777" w:rsidR="005C073B" w:rsidRPr="005C073B" w:rsidRDefault="005C073B" w:rsidP="005C073B">
      <w:pPr>
        <w:numPr>
          <w:ilvl w:val="0"/>
          <w:numId w:val="36"/>
        </w:numPr>
        <w:spacing w:after="0" w:line="240" w:lineRule="auto"/>
        <w:rPr>
          <w:rFonts w:cstheme="minorHAnsi"/>
          <w:sz w:val="20"/>
          <w:szCs w:val="20"/>
        </w:rPr>
      </w:pPr>
      <w:r w:rsidRPr="005C073B">
        <w:rPr>
          <w:rFonts w:cstheme="minorHAnsi"/>
          <w:sz w:val="20"/>
          <w:szCs w:val="20"/>
        </w:rPr>
        <w:t>Software: Office 365 - $69.99</w:t>
      </w:r>
    </w:p>
    <w:p w14:paraId="1A152EE1" w14:textId="77777777" w:rsidR="005C073B" w:rsidRPr="005C073B" w:rsidRDefault="005C073B" w:rsidP="005C073B">
      <w:pPr>
        <w:numPr>
          <w:ilvl w:val="0"/>
          <w:numId w:val="36"/>
        </w:numPr>
        <w:spacing w:after="0" w:line="240" w:lineRule="auto"/>
        <w:rPr>
          <w:rFonts w:cstheme="minorHAnsi"/>
          <w:sz w:val="20"/>
          <w:szCs w:val="20"/>
        </w:rPr>
      </w:pPr>
      <w:r w:rsidRPr="005C073B">
        <w:rPr>
          <w:rFonts w:cstheme="minorHAnsi"/>
          <w:sz w:val="20"/>
          <w:szCs w:val="20"/>
        </w:rPr>
        <w:t>Ergonomic keyboard / mouse: Logitech Wireless Wave Combo MK550 - $44.99</w:t>
      </w:r>
    </w:p>
    <w:p w14:paraId="39B43F69" w14:textId="77777777" w:rsidR="005C073B" w:rsidRPr="005C073B" w:rsidRDefault="005C073B" w:rsidP="005C073B">
      <w:pPr>
        <w:numPr>
          <w:ilvl w:val="0"/>
          <w:numId w:val="36"/>
        </w:numPr>
        <w:spacing w:after="0" w:line="240" w:lineRule="auto"/>
        <w:rPr>
          <w:rFonts w:cstheme="minorHAnsi"/>
          <w:sz w:val="20"/>
          <w:szCs w:val="20"/>
        </w:rPr>
      </w:pPr>
      <w:r w:rsidRPr="005C073B">
        <w:rPr>
          <w:rFonts w:cstheme="minorHAnsi"/>
          <w:sz w:val="20"/>
          <w:szCs w:val="20"/>
        </w:rPr>
        <w:t>Laptop bag: Case Logic 17.3” Laptop Case - $35.69</w:t>
      </w:r>
    </w:p>
    <w:p w14:paraId="52F17888" w14:textId="3320D13C" w:rsidR="005C073B" w:rsidRPr="005C073B" w:rsidRDefault="005C073B" w:rsidP="005C073B">
      <w:pPr>
        <w:numPr>
          <w:ilvl w:val="0"/>
          <w:numId w:val="36"/>
        </w:numPr>
        <w:spacing w:after="0" w:line="240" w:lineRule="auto"/>
        <w:rPr>
          <w:rFonts w:cstheme="minorHAnsi"/>
          <w:sz w:val="20"/>
          <w:szCs w:val="20"/>
        </w:rPr>
      </w:pPr>
      <w:r w:rsidRPr="005C073B">
        <w:rPr>
          <w:rFonts w:cstheme="minorHAnsi"/>
          <w:sz w:val="20"/>
          <w:szCs w:val="20"/>
        </w:rPr>
        <w:t>Verizon Hotspot 1</w:t>
      </w:r>
      <w:r>
        <w:rPr>
          <w:rFonts w:cstheme="minorHAnsi"/>
          <w:sz w:val="20"/>
          <w:szCs w:val="20"/>
        </w:rPr>
        <w:t>8</w:t>
      </w:r>
      <w:r w:rsidRPr="005C073B">
        <w:rPr>
          <w:rFonts w:cstheme="minorHAnsi"/>
          <w:sz w:val="20"/>
          <w:szCs w:val="20"/>
        </w:rPr>
        <w:t xml:space="preserve"> Mo + Equipment - $45/MO + $99 Equipment - $</w:t>
      </w:r>
      <w:r>
        <w:rPr>
          <w:rFonts w:cstheme="minorHAnsi"/>
          <w:sz w:val="20"/>
          <w:szCs w:val="20"/>
        </w:rPr>
        <w:t>909</w:t>
      </w:r>
    </w:p>
    <w:p w14:paraId="6076D13D" w14:textId="77777777" w:rsidR="00513BD0" w:rsidRPr="0059511F" w:rsidRDefault="00513BD0" w:rsidP="00B32090">
      <w:pPr>
        <w:pStyle w:val="NoSpacing"/>
        <w:rPr>
          <w:b w:val="0"/>
          <w:bCs/>
          <w:sz w:val="20"/>
          <w:szCs w:val="20"/>
        </w:rPr>
      </w:pPr>
    </w:p>
    <w:p w14:paraId="4945F377" w14:textId="7EA4ACC9" w:rsidR="00513BD0" w:rsidRDefault="00513BD0" w:rsidP="00B32090">
      <w:pPr>
        <w:pStyle w:val="NoSpacing"/>
        <w:ind w:firstLine="720"/>
        <w:rPr>
          <w:b w:val="0"/>
          <w:bCs/>
          <w:sz w:val="20"/>
          <w:szCs w:val="20"/>
        </w:rPr>
      </w:pPr>
      <w:r w:rsidRPr="0059511F">
        <w:rPr>
          <w:b w:val="0"/>
          <w:bCs/>
          <w:sz w:val="20"/>
          <w:szCs w:val="20"/>
        </w:rPr>
        <w:t>Equipment Costs: $</w:t>
      </w:r>
      <w:r w:rsidR="005C073B">
        <w:rPr>
          <w:b w:val="0"/>
          <w:bCs/>
          <w:sz w:val="20"/>
          <w:szCs w:val="20"/>
        </w:rPr>
        <w:t>1,619.66</w:t>
      </w:r>
    </w:p>
    <w:p w14:paraId="61C20924" w14:textId="77777777" w:rsidR="00513BD0" w:rsidRPr="0059511F" w:rsidRDefault="00513BD0" w:rsidP="00513BD0">
      <w:pPr>
        <w:pStyle w:val="NoSpacing"/>
        <w:ind w:firstLine="720"/>
        <w:rPr>
          <w:b w:val="0"/>
          <w:bCs/>
          <w:sz w:val="20"/>
          <w:szCs w:val="20"/>
        </w:rPr>
      </w:pPr>
    </w:p>
    <w:p w14:paraId="17714D4F" w14:textId="01869E51" w:rsidR="00513BD0" w:rsidRDefault="00513BD0" w:rsidP="00513BD0">
      <w:pPr>
        <w:pStyle w:val="NoSpacing"/>
        <w:rPr>
          <w:sz w:val="20"/>
          <w:szCs w:val="20"/>
          <w:u w:val="single"/>
        </w:rPr>
      </w:pPr>
      <w:r w:rsidRPr="0059511F">
        <w:rPr>
          <w:sz w:val="20"/>
          <w:szCs w:val="20"/>
          <w:u w:val="single"/>
        </w:rPr>
        <w:t>Training Costs</w:t>
      </w:r>
    </w:p>
    <w:p w14:paraId="60D1CE4D" w14:textId="77777777" w:rsidR="00326000" w:rsidRPr="00326000" w:rsidRDefault="00326000" w:rsidP="00513BD0">
      <w:pPr>
        <w:pStyle w:val="NoSpacing"/>
        <w:rPr>
          <w:sz w:val="20"/>
          <w:szCs w:val="20"/>
          <w:u w:val="single"/>
        </w:rPr>
      </w:pPr>
    </w:p>
    <w:p w14:paraId="70AF8100" w14:textId="721B26B0" w:rsidR="00513BD0" w:rsidRDefault="00513BD0" w:rsidP="00513BD0">
      <w:pPr>
        <w:pStyle w:val="NoSpacing"/>
        <w:ind w:firstLine="720"/>
        <w:rPr>
          <w:b w:val="0"/>
          <w:bCs/>
          <w:sz w:val="20"/>
          <w:szCs w:val="20"/>
        </w:rPr>
      </w:pPr>
      <w:r w:rsidRPr="0059511F">
        <w:rPr>
          <w:b w:val="0"/>
          <w:bCs/>
          <w:sz w:val="20"/>
          <w:szCs w:val="20"/>
        </w:rPr>
        <w:t>Total Training Costs: $</w:t>
      </w:r>
      <w:r w:rsidR="005D743A">
        <w:rPr>
          <w:b w:val="0"/>
          <w:bCs/>
          <w:sz w:val="20"/>
          <w:szCs w:val="20"/>
        </w:rPr>
        <w:t>17,400.00</w:t>
      </w:r>
    </w:p>
    <w:p w14:paraId="683BE810" w14:textId="77777777" w:rsidR="00B32090" w:rsidRDefault="00B32090" w:rsidP="00513BD0">
      <w:pPr>
        <w:pStyle w:val="NoSpacing"/>
        <w:ind w:firstLine="720"/>
        <w:rPr>
          <w:b w:val="0"/>
          <w:bCs/>
          <w:sz w:val="20"/>
          <w:szCs w:val="20"/>
        </w:rPr>
      </w:pPr>
    </w:p>
    <w:p w14:paraId="2513C574" w14:textId="70325189" w:rsidR="00513BD0" w:rsidRPr="005D743A" w:rsidRDefault="00513BD0" w:rsidP="0083195B">
      <w:pPr>
        <w:pStyle w:val="NoSpacing"/>
        <w:spacing w:after="100" w:afterAutospacing="1"/>
        <w:rPr>
          <w:sz w:val="20"/>
          <w:szCs w:val="20"/>
        </w:rPr>
      </w:pPr>
      <w:r w:rsidRPr="005D743A">
        <w:rPr>
          <w:sz w:val="20"/>
          <w:szCs w:val="20"/>
          <w:highlight w:val="yellow"/>
        </w:rPr>
        <w:t>Total Program Costs:</w:t>
      </w:r>
      <w:r w:rsidR="005D743A" w:rsidRPr="005D743A">
        <w:rPr>
          <w:sz w:val="20"/>
          <w:szCs w:val="20"/>
          <w:highlight w:val="yellow"/>
        </w:rPr>
        <w:t xml:space="preserve"> $19,019.66</w:t>
      </w:r>
    </w:p>
    <w:p w14:paraId="5B3EE6CE" w14:textId="4EB118C5" w:rsidR="00326000" w:rsidRDefault="00326000">
      <w:pPr>
        <w:rPr>
          <w:rFonts w:cstheme="minorHAnsi"/>
          <w:sz w:val="20"/>
          <w:szCs w:val="20"/>
          <w:u w:val="single"/>
        </w:rPr>
      </w:pPr>
      <w:r>
        <w:rPr>
          <w:rFonts w:cstheme="minorHAnsi"/>
          <w:b/>
          <w:sz w:val="20"/>
          <w:szCs w:val="20"/>
          <w:u w:val="single"/>
        </w:rPr>
        <w:br w:type="page"/>
      </w:r>
    </w:p>
    <w:p w14:paraId="4D72B017" w14:textId="77777777" w:rsidR="00CB2E5B" w:rsidRPr="005A370C" w:rsidRDefault="00CB2E5B" w:rsidP="00FA056F">
      <w:pPr>
        <w:pStyle w:val="NoSpacing"/>
        <w:rPr>
          <w:rFonts w:cstheme="minorHAnsi"/>
          <w:sz w:val="20"/>
          <w:szCs w:val="20"/>
          <w:u w:val="single"/>
        </w:rPr>
      </w:pPr>
      <w:r w:rsidRPr="005A370C">
        <w:rPr>
          <w:rFonts w:cstheme="minorHAnsi"/>
          <w:sz w:val="20"/>
          <w:szCs w:val="20"/>
          <w:u w:val="single"/>
        </w:rPr>
        <w:lastRenderedPageBreak/>
        <w:t>Course Topics</w:t>
      </w:r>
    </w:p>
    <w:p w14:paraId="43DA5260" w14:textId="77777777" w:rsidR="00FA056F" w:rsidRPr="005A370C" w:rsidRDefault="00FA056F" w:rsidP="00FA056F">
      <w:pPr>
        <w:pStyle w:val="NoSpacing"/>
        <w:rPr>
          <w:rFonts w:cstheme="minorHAnsi"/>
          <w:sz w:val="20"/>
          <w:szCs w:val="20"/>
        </w:rPr>
      </w:pPr>
    </w:p>
    <w:p w14:paraId="2996F58F" w14:textId="670D0911" w:rsidR="00442C3B" w:rsidRPr="005A370C" w:rsidRDefault="00A2035B" w:rsidP="00AD0266">
      <w:pPr>
        <w:pStyle w:val="ListParagraph"/>
        <w:numPr>
          <w:ilvl w:val="0"/>
          <w:numId w:val="2"/>
        </w:numPr>
        <w:rPr>
          <w:rFonts w:cstheme="minorHAnsi"/>
          <w:sz w:val="20"/>
          <w:szCs w:val="20"/>
        </w:rPr>
      </w:pPr>
      <w:r w:rsidRPr="005A370C">
        <w:rPr>
          <w:rFonts w:cstheme="minorHAnsi"/>
          <w:b/>
          <w:sz w:val="20"/>
          <w:szCs w:val="20"/>
        </w:rPr>
        <w:t>Computer Basics</w:t>
      </w:r>
      <w:r w:rsidR="004A26A7" w:rsidRPr="005A370C">
        <w:rPr>
          <w:rFonts w:cstheme="minorHAnsi"/>
          <w:sz w:val="20"/>
          <w:szCs w:val="20"/>
        </w:rPr>
        <w:t xml:space="preserve"> </w:t>
      </w:r>
      <w:r w:rsidR="008734E3" w:rsidRPr="005A370C">
        <w:rPr>
          <w:rFonts w:cstheme="minorHAnsi"/>
          <w:b/>
          <w:sz w:val="20"/>
          <w:szCs w:val="20"/>
        </w:rPr>
        <w:t>101</w:t>
      </w:r>
      <w:r w:rsidR="008734E3" w:rsidRPr="005A370C">
        <w:rPr>
          <w:rFonts w:cstheme="minorHAnsi"/>
          <w:sz w:val="20"/>
          <w:szCs w:val="20"/>
        </w:rPr>
        <w:t xml:space="preserve"> </w:t>
      </w:r>
      <w:r w:rsidR="004A26A7" w:rsidRPr="005A370C">
        <w:rPr>
          <w:rFonts w:cstheme="minorHAnsi"/>
          <w:sz w:val="20"/>
          <w:szCs w:val="20"/>
        </w:rPr>
        <w:t>– Instruction includes the basics of</w:t>
      </w:r>
      <w:r w:rsidRPr="005A370C">
        <w:rPr>
          <w:rFonts w:cstheme="minorHAnsi"/>
          <w:sz w:val="20"/>
          <w:szCs w:val="20"/>
        </w:rPr>
        <w:t xml:space="preserve"> current</w:t>
      </w:r>
      <w:r w:rsidR="004A26A7" w:rsidRPr="005A370C">
        <w:rPr>
          <w:rFonts w:cstheme="minorHAnsi"/>
          <w:sz w:val="20"/>
          <w:szCs w:val="20"/>
        </w:rPr>
        <w:t xml:space="preserve"> operating system</w:t>
      </w:r>
      <w:r w:rsidRPr="005A370C">
        <w:rPr>
          <w:rFonts w:cstheme="minorHAnsi"/>
          <w:sz w:val="20"/>
          <w:szCs w:val="20"/>
        </w:rPr>
        <w:t>s</w:t>
      </w:r>
      <w:r w:rsidR="004A26A7" w:rsidRPr="005A370C">
        <w:rPr>
          <w:rFonts w:cstheme="minorHAnsi"/>
          <w:sz w:val="20"/>
          <w:szCs w:val="20"/>
        </w:rPr>
        <w:t>, working with files and folders, applications</w:t>
      </w:r>
      <w:r w:rsidR="00F91E9B" w:rsidRPr="005A370C">
        <w:rPr>
          <w:rFonts w:cstheme="minorHAnsi"/>
          <w:sz w:val="20"/>
          <w:szCs w:val="20"/>
        </w:rPr>
        <w:t>, keyboarding</w:t>
      </w:r>
      <w:r w:rsidR="003B38C9">
        <w:rPr>
          <w:rFonts w:cstheme="minorHAnsi"/>
          <w:sz w:val="20"/>
          <w:szCs w:val="20"/>
        </w:rPr>
        <w:t>,</w:t>
      </w:r>
      <w:r w:rsidR="004A26A7" w:rsidRPr="005A370C">
        <w:rPr>
          <w:rFonts w:cstheme="minorHAnsi"/>
          <w:sz w:val="20"/>
          <w:szCs w:val="20"/>
        </w:rPr>
        <w:t xml:space="preserve"> and common and advanced customization tasks.</w:t>
      </w:r>
      <w:r w:rsidR="00C95CD6" w:rsidRPr="005A370C">
        <w:rPr>
          <w:rFonts w:cstheme="minorHAnsi"/>
          <w:sz w:val="20"/>
          <w:szCs w:val="20"/>
        </w:rPr>
        <w:t xml:space="preserve"> </w:t>
      </w:r>
      <w:r w:rsidR="006E6123" w:rsidRPr="005A370C">
        <w:rPr>
          <w:rFonts w:cstheme="minorHAnsi"/>
          <w:sz w:val="20"/>
          <w:szCs w:val="20"/>
        </w:rPr>
        <w:t>This course includes discussion around “cloud” computing and the functions that can be performed.</w:t>
      </w:r>
      <w:r w:rsidR="00F91E9B" w:rsidRPr="005A370C">
        <w:rPr>
          <w:rFonts w:cstheme="minorHAnsi"/>
          <w:sz w:val="20"/>
          <w:szCs w:val="20"/>
        </w:rPr>
        <w:t xml:space="preserve"> Keyboarding will also be further developed durin</w:t>
      </w:r>
      <w:r w:rsidR="00B32090">
        <w:rPr>
          <w:rFonts w:cstheme="minorHAnsi"/>
          <w:sz w:val="20"/>
          <w:szCs w:val="20"/>
        </w:rPr>
        <w:t>g the reaming</w:t>
      </w:r>
      <w:r w:rsidR="00F91E9B" w:rsidRPr="005A370C">
        <w:rPr>
          <w:rFonts w:cstheme="minorHAnsi"/>
          <w:sz w:val="20"/>
          <w:szCs w:val="20"/>
        </w:rPr>
        <w:t xml:space="preserve"> training sessions.</w:t>
      </w:r>
    </w:p>
    <w:p w14:paraId="1F5729C5" w14:textId="77777777" w:rsidR="004C0DCD" w:rsidRPr="005A370C" w:rsidRDefault="004C0DCD" w:rsidP="00F16084">
      <w:pPr>
        <w:pStyle w:val="ListParagraph"/>
        <w:rPr>
          <w:rFonts w:cstheme="minorHAnsi"/>
          <w:sz w:val="20"/>
          <w:szCs w:val="20"/>
        </w:rPr>
      </w:pPr>
    </w:p>
    <w:p w14:paraId="6DEA3498" w14:textId="1D3CB4F7" w:rsidR="00F16084" w:rsidRPr="005A370C" w:rsidRDefault="00F16084" w:rsidP="00F16084">
      <w:pPr>
        <w:pStyle w:val="ListParagraph"/>
        <w:rPr>
          <w:rFonts w:cstheme="minorHAnsi"/>
          <w:sz w:val="20"/>
          <w:szCs w:val="20"/>
        </w:rPr>
      </w:pPr>
      <w:r w:rsidRPr="005A370C">
        <w:rPr>
          <w:rFonts w:cstheme="minorHAnsi"/>
          <w:sz w:val="20"/>
          <w:szCs w:val="20"/>
        </w:rPr>
        <w:tab/>
      </w:r>
      <w:r w:rsidR="00AA38E6" w:rsidRPr="005A370C">
        <w:rPr>
          <w:rFonts w:cstheme="minorHAnsi"/>
          <w:sz w:val="20"/>
          <w:szCs w:val="20"/>
        </w:rPr>
        <w:t xml:space="preserve">Duration: </w:t>
      </w:r>
      <w:r w:rsidR="00A865A2" w:rsidRPr="005A370C">
        <w:rPr>
          <w:rFonts w:cstheme="minorHAnsi"/>
          <w:sz w:val="20"/>
          <w:szCs w:val="20"/>
        </w:rPr>
        <w:t xml:space="preserve"> </w:t>
      </w:r>
      <w:r w:rsidR="005C073B">
        <w:rPr>
          <w:rFonts w:cstheme="minorHAnsi"/>
          <w:sz w:val="20"/>
          <w:szCs w:val="20"/>
        </w:rPr>
        <w:t>12</w:t>
      </w:r>
      <w:r w:rsidR="00806629" w:rsidRPr="005A370C">
        <w:rPr>
          <w:rFonts w:cstheme="minorHAnsi"/>
          <w:sz w:val="20"/>
          <w:szCs w:val="20"/>
        </w:rPr>
        <w:t xml:space="preserve"> days</w:t>
      </w:r>
      <w:r w:rsidR="00806629" w:rsidRPr="005A370C">
        <w:rPr>
          <w:rFonts w:cstheme="minorHAnsi"/>
          <w:sz w:val="20"/>
          <w:szCs w:val="20"/>
        </w:rPr>
        <w:tab/>
      </w:r>
    </w:p>
    <w:p w14:paraId="4CF096BE" w14:textId="77777777" w:rsidR="00D47590" w:rsidRPr="005A370C" w:rsidRDefault="00D47590" w:rsidP="005C24FC">
      <w:pPr>
        <w:pStyle w:val="ListParagraph"/>
        <w:ind w:left="1440"/>
        <w:rPr>
          <w:rFonts w:cstheme="minorHAnsi"/>
          <w:sz w:val="20"/>
          <w:szCs w:val="20"/>
        </w:rPr>
      </w:pPr>
    </w:p>
    <w:p w14:paraId="44D3C3AD" w14:textId="77777777" w:rsidR="00F16084" w:rsidRPr="005A370C" w:rsidRDefault="009A36E1" w:rsidP="00E8417C">
      <w:pPr>
        <w:pStyle w:val="ListParagraph"/>
        <w:numPr>
          <w:ilvl w:val="0"/>
          <w:numId w:val="2"/>
        </w:numPr>
        <w:rPr>
          <w:rFonts w:cstheme="minorHAnsi"/>
          <w:sz w:val="20"/>
          <w:szCs w:val="20"/>
        </w:rPr>
      </w:pPr>
      <w:r w:rsidRPr="005A370C">
        <w:rPr>
          <w:rFonts w:cstheme="minorHAnsi"/>
          <w:b/>
          <w:sz w:val="20"/>
          <w:szCs w:val="20"/>
        </w:rPr>
        <w:t xml:space="preserve">Microsoft </w:t>
      </w:r>
      <w:r w:rsidR="00F32FB7" w:rsidRPr="005A370C">
        <w:rPr>
          <w:rFonts w:cstheme="minorHAnsi"/>
          <w:b/>
          <w:sz w:val="20"/>
          <w:szCs w:val="20"/>
        </w:rPr>
        <w:t xml:space="preserve">Windows </w:t>
      </w:r>
      <w:r w:rsidR="00F32FB7" w:rsidRPr="005A370C">
        <w:rPr>
          <w:rFonts w:cstheme="minorHAnsi"/>
          <w:sz w:val="20"/>
          <w:szCs w:val="20"/>
        </w:rPr>
        <w:t>–</w:t>
      </w:r>
      <w:r w:rsidRPr="005A370C">
        <w:rPr>
          <w:rFonts w:cstheme="minorHAnsi"/>
          <w:sz w:val="20"/>
          <w:szCs w:val="20"/>
        </w:rPr>
        <w:t xml:space="preserve"> This course is designed for any worker, business professional or private individual who needs knowledge in operating systems and file management skills. Learners will explore its interface, identify the different components in the interface, customize the </w:t>
      </w:r>
      <w:r w:rsidR="00F32FB7" w:rsidRPr="005A370C">
        <w:rPr>
          <w:rFonts w:cstheme="minorHAnsi"/>
          <w:sz w:val="20"/>
          <w:szCs w:val="20"/>
        </w:rPr>
        <w:t>Windows desktop</w:t>
      </w:r>
      <w:r w:rsidRPr="005A370C">
        <w:rPr>
          <w:rFonts w:cstheme="minorHAnsi"/>
          <w:sz w:val="20"/>
          <w:szCs w:val="20"/>
        </w:rPr>
        <w:t>, manage files and folders, use the common tools and programs available and browse the Internet.</w:t>
      </w:r>
      <w:r w:rsidR="00C95CD6" w:rsidRPr="005A370C">
        <w:rPr>
          <w:rFonts w:cstheme="minorHAnsi"/>
          <w:sz w:val="20"/>
          <w:szCs w:val="20"/>
        </w:rPr>
        <w:t xml:space="preserve"> </w:t>
      </w:r>
    </w:p>
    <w:p w14:paraId="0B0696B9" w14:textId="77777777" w:rsidR="004C0DCD" w:rsidRPr="005A370C" w:rsidRDefault="004C0DCD" w:rsidP="00F16084">
      <w:pPr>
        <w:pStyle w:val="ListParagraph"/>
        <w:rPr>
          <w:rFonts w:cstheme="minorHAnsi"/>
          <w:sz w:val="20"/>
          <w:szCs w:val="20"/>
        </w:rPr>
      </w:pPr>
    </w:p>
    <w:p w14:paraId="16D0E6A4" w14:textId="3CF72074" w:rsidR="00BF0FB6" w:rsidRPr="005A370C" w:rsidRDefault="00F16084" w:rsidP="00AA38E6">
      <w:pPr>
        <w:pStyle w:val="ListParagraph"/>
        <w:rPr>
          <w:rFonts w:cstheme="minorHAnsi"/>
          <w:sz w:val="20"/>
          <w:szCs w:val="20"/>
        </w:rPr>
      </w:pPr>
      <w:r w:rsidRPr="005A370C">
        <w:rPr>
          <w:rFonts w:cstheme="minorHAnsi"/>
          <w:sz w:val="20"/>
          <w:szCs w:val="20"/>
        </w:rPr>
        <w:tab/>
      </w:r>
      <w:r w:rsidR="00DB5EB2" w:rsidRPr="005A370C">
        <w:rPr>
          <w:rFonts w:cstheme="minorHAnsi"/>
          <w:sz w:val="20"/>
          <w:szCs w:val="20"/>
        </w:rPr>
        <w:t xml:space="preserve">Duration: </w:t>
      </w:r>
      <w:r w:rsidR="00E4203E" w:rsidRPr="005A370C">
        <w:rPr>
          <w:rFonts w:cstheme="minorHAnsi"/>
          <w:sz w:val="20"/>
          <w:szCs w:val="20"/>
        </w:rPr>
        <w:t xml:space="preserve"> </w:t>
      </w:r>
      <w:r w:rsidR="005C073B">
        <w:rPr>
          <w:rFonts w:cstheme="minorHAnsi"/>
          <w:sz w:val="20"/>
          <w:szCs w:val="20"/>
        </w:rPr>
        <w:t>12</w:t>
      </w:r>
      <w:r w:rsidR="00AA38E6" w:rsidRPr="005A370C">
        <w:rPr>
          <w:rFonts w:cstheme="minorHAnsi"/>
          <w:sz w:val="20"/>
          <w:szCs w:val="20"/>
        </w:rPr>
        <w:t xml:space="preserve"> days</w:t>
      </w:r>
      <w:r w:rsidR="00DB5EB2" w:rsidRPr="005A370C">
        <w:rPr>
          <w:rFonts w:cstheme="minorHAnsi"/>
          <w:sz w:val="20"/>
          <w:szCs w:val="20"/>
        </w:rPr>
        <w:tab/>
      </w:r>
      <w:r w:rsidR="005C073B">
        <w:rPr>
          <w:rFonts w:cstheme="minorHAnsi"/>
          <w:sz w:val="20"/>
          <w:szCs w:val="20"/>
        </w:rPr>
        <w:t xml:space="preserve"> </w:t>
      </w:r>
    </w:p>
    <w:p w14:paraId="2002DD1B" w14:textId="77777777" w:rsidR="00A04C76" w:rsidRPr="005A370C" w:rsidRDefault="00A04C76" w:rsidP="00AA38E6">
      <w:pPr>
        <w:pStyle w:val="ListParagraph"/>
        <w:rPr>
          <w:rFonts w:cstheme="minorHAnsi"/>
          <w:sz w:val="20"/>
          <w:szCs w:val="20"/>
        </w:rPr>
      </w:pPr>
    </w:p>
    <w:p w14:paraId="3DD6AD2E" w14:textId="760E47C6" w:rsidR="00192DC2" w:rsidRPr="005A370C" w:rsidRDefault="00BF0FB6" w:rsidP="00F16084">
      <w:pPr>
        <w:pStyle w:val="ListParagraph"/>
        <w:numPr>
          <w:ilvl w:val="0"/>
          <w:numId w:val="2"/>
        </w:numPr>
        <w:rPr>
          <w:rFonts w:cstheme="minorHAnsi"/>
          <w:sz w:val="20"/>
          <w:szCs w:val="20"/>
        </w:rPr>
      </w:pPr>
      <w:r w:rsidRPr="005A370C">
        <w:rPr>
          <w:rFonts w:cstheme="minorHAnsi"/>
          <w:b/>
          <w:sz w:val="20"/>
          <w:szCs w:val="20"/>
        </w:rPr>
        <w:t>Microsoft Word – Beginning</w:t>
      </w:r>
      <w:r w:rsidRPr="005A370C">
        <w:rPr>
          <w:rFonts w:cstheme="minorHAnsi"/>
          <w:sz w:val="20"/>
          <w:szCs w:val="20"/>
        </w:rPr>
        <w:t xml:space="preserve"> - This course is intended for individuals who want to gain basic knowledge of working on Word.</w:t>
      </w:r>
      <w:r w:rsidR="00F40D1F" w:rsidRPr="005A370C">
        <w:rPr>
          <w:rFonts w:cstheme="minorHAnsi"/>
          <w:sz w:val="20"/>
          <w:szCs w:val="20"/>
        </w:rPr>
        <w:t xml:space="preserve"> </w:t>
      </w:r>
    </w:p>
    <w:p w14:paraId="3B2D5B03" w14:textId="77777777" w:rsidR="003B38C9" w:rsidRDefault="003B38C9" w:rsidP="00FF7B86">
      <w:pPr>
        <w:pStyle w:val="ListParagraph"/>
        <w:rPr>
          <w:rFonts w:cstheme="minorHAnsi"/>
          <w:sz w:val="20"/>
          <w:szCs w:val="20"/>
        </w:rPr>
      </w:pPr>
    </w:p>
    <w:p w14:paraId="42D5424C" w14:textId="6FA4C8DF" w:rsidR="00C5038E" w:rsidRPr="005A370C" w:rsidRDefault="00F16084" w:rsidP="00FF7B86">
      <w:pPr>
        <w:pStyle w:val="ListParagraph"/>
        <w:rPr>
          <w:rFonts w:cstheme="minorHAnsi"/>
          <w:sz w:val="20"/>
          <w:szCs w:val="20"/>
        </w:rPr>
      </w:pPr>
      <w:r w:rsidRPr="005A370C">
        <w:rPr>
          <w:rFonts w:cstheme="minorHAnsi"/>
          <w:sz w:val="20"/>
          <w:szCs w:val="20"/>
        </w:rPr>
        <w:tab/>
      </w:r>
      <w:r w:rsidR="00DB5EB2" w:rsidRPr="005A370C">
        <w:rPr>
          <w:rFonts w:cstheme="minorHAnsi"/>
          <w:sz w:val="20"/>
          <w:szCs w:val="20"/>
        </w:rPr>
        <w:t xml:space="preserve">Duration: </w:t>
      </w:r>
      <w:r w:rsidR="00E4203E" w:rsidRPr="005A370C">
        <w:rPr>
          <w:rFonts w:cstheme="minorHAnsi"/>
          <w:sz w:val="20"/>
          <w:szCs w:val="20"/>
        </w:rPr>
        <w:t xml:space="preserve"> </w:t>
      </w:r>
      <w:r w:rsidR="005C073B">
        <w:rPr>
          <w:rFonts w:cstheme="minorHAnsi"/>
          <w:sz w:val="20"/>
          <w:szCs w:val="20"/>
        </w:rPr>
        <w:t>12</w:t>
      </w:r>
      <w:r w:rsidR="00552246" w:rsidRPr="005A370C">
        <w:rPr>
          <w:rFonts w:cstheme="minorHAnsi"/>
          <w:sz w:val="20"/>
          <w:szCs w:val="20"/>
        </w:rPr>
        <w:t xml:space="preserve"> days</w:t>
      </w:r>
      <w:r w:rsidR="00E4203E" w:rsidRPr="005A370C">
        <w:rPr>
          <w:rFonts w:cstheme="minorHAnsi"/>
          <w:sz w:val="20"/>
          <w:szCs w:val="20"/>
        </w:rPr>
        <w:tab/>
      </w:r>
      <w:r w:rsidR="00F32FB7" w:rsidRPr="005A370C">
        <w:rPr>
          <w:rFonts w:cstheme="minorHAnsi"/>
          <w:sz w:val="20"/>
          <w:szCs w:val="20"/>
        </w:rPr>
        <w:t xml:space="preserve"> </w:t>
      </w:r>
    </w:p>
    <w:p w14:paraId="5770A388" w14:textId="77777777" w:rsidR="00FF7B86" w:rsidRPr="005A370C" w:rsidRDefault="00FF7B86" w:rsidP="00FF7B86">
      <w:pPr>
        <w:pStyle w:val="ListParagraph"/>
        <w:rPr>
          <w:rFonts w:cstheme="minorHAnsi"/>
          <w:sz w:val="20"/>
          <w:szCs w:val="20"/>
        </w:rPr>
      </w:pPr>
    </w:p>
    <w:p w14:paraId="0F757AF2" w14:textId="62B472F9" w:rsidR="00B959F5" w:rsidRPr="005A370C" w:rsidRDefault="00B959F5" w:rsidP="00B959F5">
      <w:pPr>
        <w:pStyle w:val="ListParagraph"/>
        <w:numPr>
          <w:ilvl w:val="0"/>
          <w:numId w:val="2"/>
        </w:numPr>
        <w:rPr>
          <w:rFonts w:cstheme="minorHAnsi"/>
          <w:sz w:val="20"/>
          <w:szCs w:val="20"/>
        </w:rPr>
      </w:pPr>
      <w:bookmarkStart w:id="0" w:name="_Hlk86238884"/>
      <w:r w:rsidRPr="005A370C">
        <w:rPr>
          <w:rFonts w:cstheme="minorHAnsi"/>
          <w:b/>
          <w:sz w:val="20"/>
          <w:szCs w:val="20"/>
        </w:rPr>
        <w:t xml:space="preserve">Review </w:t>
      </w:r>
      <w:r w:rsidR="00CF1908" w:rsidRPr="005A370C">
        <w:rPr>
          <w:rFonts w:cstheme="minorHAnsi"/>
          <w:b/>
          <w:sz w:val="20"/>
          <w:szCs w:val="20"/>
        </w:rPr>
        <w:t xml:space="preserve">#1 </w:t>
      </w:r>
      <w:r w:rsidRPr="005A370C">
        <w:rPr>
          <w:rFonts w:cstheme="minorHAnsi"/>
          <w:b/>
          <w:sz w:val="20"/>
          <w:szCs w:val="20"/>
        </w:rPr>
        <w:t>– Computer Basics</w:t>
      </w:r>
      <w:r w:rsidRPr="005A370C">
        <w:rPr>
          <w:rFonts w:cstheme="minorHAnsi"/>
          <w:sz w:val="20"/>
          <w:szCs w:val="20"/>
        </w:rPr>
        <w:t xml:space="preserve"> </w:t>
      </w:r>
      <w:r w:rsidR="00D6396C" w:rsidRPr="005A370C">
        <w:rPr>
          <w:rFonts w:cstheme="minorHAnsi"/>
          <w:sz w:val="20"/>
          <w:szCs w:val="20"/>
        </w:rPr>
        <w:t>–</w:t>
      </w:r>
      <w:r w:rsidRPr="005A370C">
        <w:rPr>
          <w:rFonts w:cstheme="minorHAnsi"/>
          <w:sz w:val="20"/>
          <w:szCs w:val="20"/>
        </w:rPr>
        <w:t xml:space="preserve"> </w:t>
      </w:r>
      <w:r w:rsidR="00D6396C" w:rsidRPr="005A370C">
        <w:rPr>
          <w:rFonts w:cstheme="minorHAnsi"/>
          <w:sz w:val="20"/>
          <w:szCs w:val="20"/>
        </w:rPr>
        <w:t xml:space="preserve">This course will review topics covered in </w:t>
      </w:r>
      <w:r w:rsidR="006314EA" w:rsidRPr="005A370C">
        <w:rPr>
          <w:rFonts w:cstheme="minorHAnsi"/>
          <w:sz w:val="20"/>
          <w:szCs w:val="20"/>
        </w:rPr>
        <w:t>earlier in the</w:t>
      </w:r>
      <w:r w:rsidR="00D6396C" w:rsidRPr="005A370C">
        <w:rPr>
          <w:rFonts w:cstheme="minorHAnsi"/>
          <w:sz w:val="20"/>
          <w:szCs w:val="20"/>
        </w:rPr>
        <w:t xml:space="preserve"> training </w:t>
      </w:r>
      <w:r w:rsidR="00CF1908" w:rsidRPr="005A370C">
        <w:rPr>
          <w:rFonts w:cstheme="minorHAnsi"/>
          <w:sz w:val="20"/>
          <w:szCs w:val="20"/>
        </w:rPr>
        <w:t>plan</w:t>
      </w:r>
      <w:r w:rsidR="006314EA" w:rsidRPr="005A370C">
        <w:rPr>
          <w:rFonts w:cstheme="minorHAnsi"/>
          <w:sz w:val="20"/>
          <w:szCs w:val="20"/>
        </w:rPr>
        <w:t xml:space="preserve"> </w:t>
      </w:r>
      <w:r w:rsidR="003B38C9" w:rsidRPr="005A370C">
        <w:rPr>
          <w:rFonts w:cstheme="minorHAnsi"/>
          <w:sz w:val="20"/>
          <w:szCs w:val="20"/>
        </w:rPr>
        <w:t>to</w:t>
      </w:r>
      <w:r w:rsidR="00D6396C" w:rsidRPr="005A370C">
        <w:rPr>
          <w:rFonts w:cstheme="minorHAnsi"/>
          <w:sz w:val="20"/>
          <w:szCs w:val="20"/>
        </w:rPr>
        <w:t xml:space="preserve"> encourage and aid retention of skills taught.</w:t>
      </w:r>
      <w:r w:rsidR="006E6123" w:rsidRPr="005A370C">
        <w:rPr>
          <w:rFonts w:cstheme="minorHAnsi"/>
          <w:sz w:val="20"/>
          <w:szCs w:val="20"/>
        </w:rPr>
        <w:t xml:space="preserve"> </w:t>
      </w:r>
    </w:p>
    <w:p w14:paraId="28FA3EAD" w14:textId="77777777" w:rsidR="00F16084" w:rsidRPr="005A370C" w:rsidRDefault="00F16084" w:rsidP="00F16084">
      <w:pPr>
        <w:pStyle w:val="ListParagraph"/>
        <w:rPr>
          <w:rFonts w:cstheme="minorHAnsi"/>
          <w:sz w:val="20"/>
          <w:szCs w:val="20"/>
        </w:rPr>
      </w:pPr>
    </w:p>
    <w:p w14:paraId="2343457F" w14:textId="1FBAFED6" w:rsidR="00552246" w:rsidRPr="005A370C" w:rsidRDefault="00F16084" w:rsidP="00552246">
      <w:pPr>
        <w:pStyle w:val="ListParagraph"/>
        <w:rPr>
          <w:rFonts w:cstheme="minorHAnsi"/>
          <w:sz w:val="20"/>
          <w:szCs w:val="20"/>
        </w:rPr>
      </w:pPr>
      <w:r w:rsidRPr="005A370C">
        <w:rPr>
          <w:rFonts w:cstheme="minorHAnsi"/>
          <w:sz w:val="20"/>
          <w:szCs w:val="20"/>
        </w:rPr>
        <w:tab/>
      </w:r>
      <w:r w:rsidR="00552246" w:rsidRPr="005A370C">
        <w:rPr>
          <w:rFonts w:cstheme="minorHAnsi"/>
          <w:sz w:val="20"/>
          <w:szCs w:val="20"/>
        </w:rPr>
        <w:t xml:space="preserve">Duration: </w:t>
      </w:r>
      <w:r w:rsidR="005C073B">
        <w:rPr>
          <w:rFonts w:cstheme="minorHAnsi"/>
          <w:sz w:val="20"/>
          <w:szCs w:val="20"/>
        </w:rPr>
        <w:t>6</w:t>
      </w:r>
      <w:r w:rsidR="00552246" w:rsidRPr="005A370C">
        <w:rPr>
          <w:rFonts w:cstheme="minorHAnsi"/>
          <w:sz w:val="20"/>
          <w:szCs w:val="20"/>
        </w:rPr>
        <w:t xml:space="preserve"> days</w:t>
      </w:r>
      <w:r w:rsidR="00E4203E" w:rsidRPr="005A370C">
        <w:rPr>
          <w:rFonts w:cstheme="minorHAnsi"/>
          <w:sz w:val="20"/>
          <w:szCs w:val="20"/>
        </w:rPr>
        <w:tab/>
      </w:r>
      <w:r w:rsidR="00DB5EB2" w:rsidRPr="005A370C">
        <w:rPr>
          <w:rFonts w:cstheme="minorHAnsi"/>
          <w:sz w:val="20"/>
          <w:szCs w:val="20"/>
        </w:rPr>
        <w:tab/>
      </w:r>
      <w:r w:rsidR="005C073B">
        <w:rPr>
          <w:rFonts w:cstheme="minorHAnsi"/>
          <w:sz w:val="20"/>
          <w:szCs w:val="20"/>
        </w:rPr>
        <w:t xml:space="preserve"> </w:t>
      </w:r>
    </w:p>
    <w:bookmarkEnd w:id="0"/>
    <w:p w14:paraId="66CDDA06" w14:textId="77777777" w:rsidR="004C0DCD" w:rsidRPr="005A370C" w:rsidRDefault="004C0DCD" w:rsidP="004C0DCD">
      <w:pPr>
        <w:pStyle w:val="ListParagraph"/>
        <w:rPr>
          <w:rFonts w:cstheme="minorHAnsi"/>
          <w:sz w:val="20"/>
          <w:szCs w:val="20"/>
        </w:rPr>
      </w:pPr>
    </w:p>
    <w:p w14:paraId="0231FD90" w14:textId="65D6A1E9" w:rsidR="006D44AC" w:rsidRPr="005A370C" w:rsidRDefault="00003000" w:rsidP="00AD0266">
      <w:pPr>
        <w:pStyle w:val="ListParagraph"/>
        <w:numPr>
          <w:ilvl w:val="0"/>
          <w:numId w:val="23"/>
        </w:numPr>
        <w:rPr>
          <w:rFonts w:cstheme="minorHAnsi"/>
          <w:b/>
          <w:sz w:val="20"/>
          <w:szCs w:val="20"/>
        </w:rPr>
      </w:pPr>
      <w:r w:rsidRPr="005A370C">
        <w:rPr>
          <w:rFonts w:cstheme="minorHAnsi"/>
          <w:b/>
          <w:sz w:val="20"/>
          <w:szCs w:val="20"/>
        </w:rPr>
        <w:t xml:space="preserve">Microsoft Excel – Beginning - </w:t>
      </w:r>
      <w:r w:rsidRPr="005A370C">
        <w:rPr>
          <w:rFonts w:cstheme="minorHAnsi"/>
          <w:sz w:val="20"/>
          <w:szCs w:val="20"/>
        </w:rPr>
        <w:t xml:space="preserve">This course is intended for an individual with little or no experience using Microsoft Excel or any other spreadsheet program. </w:t>
      </w:r>
    </w:p>
    <w:p w14:paraId="52D92792" w14:textId="77777777" w:rsidR="00F16084" w:rsidRPr="005A370C" w:rsidRDefault="00F16084" w:rsidP="00F16084">
      <w:pPr>
        <w:pStyle w:val="ListParagraph"/>
        <w:rPr>
          <w:rFonts w:cstheme="minorHAnsi"/>
          <w:sz w:val="20"/>
          <w:szCs w:val="20"/>
        </w:rPr>
      </w:pPr>
    </w:p>
    <w:p w14:paraId="6FCFF6F6" w14:textId="32E125E3" w:rsidR="00F16084" w:rsidRPr="005A370C" w:rsidRDefault="00F16084" w:rsidP="00F16084">
      <w:pPr>
        <w:pStyle w:val="ListParagraph"/>
        <w:rPr>
          <w:rFonts w:cstheme="minorHAnsi"/>
          <w:sz w:val="20"/>
          <w:szCs w:val="20"/>
        </w:rPr>
      </w:pPr>
      <w:r w:rsidRPr="005A370C">
        <w:rPr>
          <w:rFonts w:cstheme="minorHAnsi"/>
          <w:sz w:val="20"/>
          <w:szCs w:val="20"/>
        </w:rPr>
        <w:tab/>
      </w:r>
      <w:r w:rsidR="00552246" w:rsidRPr="005A370C">
        <w:rPr>
          <w:rFonts w:cstheme="minorHAnsi"/>
          <w:sz w:val="20"/>
          <w:szCs w:val="20"/>
        </w:rPr>
        <w:t xml:space="preserve">Duration: </w:t>
      </w:r>
      <w:r w:rsidR="00F32FB7" w:rsidRPr="005A370C">
        <w:rPr>
          <w:rFonts w:cstheme="minorHAnsi"/>
          <w:sz w:val="20"/>
          <w:szCs w:val="20"/>
        </w:rPr>
        <w:t xml:space="preserve"> </w:t>
      </w:r>
      <w:r w:rsidR="0068090B">
        <w:rPr>
          <w:rFonts w:cstheme="minorHAnsi"/>
          <w:sz w:val="20"/>
          <w:szCs w:val="20"/>
        </w:rPr>
        <w:t>1</w:t>
      </w:r>
      <w:r w:rsidR="003D176B">
        <w:rPr>
          <w:rFonts w:cstheme="minorHAnsi"/>
          <w:sz w:val="20"/>
          <w:szCs w:val="20"/>
        </w:rPr>
        <w:t>2</w:t>
      </w:r>
      <w:r w:rsidR="00552246" w:rsidRPr="005A370C">
        <w:rPr>
          <w:rFonts w:cstheme="minorHAnsi"/>
          <w:sz w:val="20"/>
          <w:szCs w:val="20"/>
        </w:rPr>
        <w:t xml:space="preserve"> days</w:t>
      </w:r>
      <w:r w:rsidR="0068090B">
        <w:rPr>
          <w:rFonts w:cstheme="minorHAnsi"/>
          <w:sz w:val="20"/>
          <w:szCs w:val="20"/>
        </w:rPr>
        <w:tab/>
      </w:r>
      <w:r w:rsidR="005C073B">
        <w:rPr>
          <w:rFonts w:cstheme="minorHAnsi"/>
          <w:sz w:val="20"/>
          <w:szCs w:val="20"/>
        </w:rPr>
        <w:t xml:space="preserve"> </w:t>
      </w:r>
    </w:p>
    <w:p w14:paraId="184233EE" w14:textId="77777777" w:rsidR="000B0038" w:rsidRPr="005A370C" w:rsidRDefault="000B0038" w:rsidP="00003000">
      <w:pPr>
        <w:pStyle w:val="ListParagraph"/>
        <w:ind w:left="1440"/>
        <w:rPr>
          <w:rFonts w:cstheme="minorHAnsi"/>
          <w:sz w:val="20"/>
          <w:szCs w:val="20"/>
        </w:rPr>
      </w:pPr>
    </w:p>
    <w:p w14:paraId="23B2CB88" w14:textId="4F6585F6" w:rsidR="00F16084" w:rsidRDefault="000B0038" w:rsidP="00533B25">
      <w:pPr>
        <w:pStyle w:val="ListParagraph"/>
        <w:numPr>
          <w:ilvl w:val="0"/>
          <w:numId w:val="24"/>
        </w:numPr>
        <w:rPr>
          <w:rFonts w:cstheme="minorHAnsi"/>
          <w:sz w:val="20"/>
          <w:szCs w:val="20"/>
        </w:rPr>
      </w:pPr>
      <w:r w:rsidRPr="00EF78FA">
        <w:rPr>
          <w:rFonts w:cstheme="minorHAnsi"/>
          <w:b/>
          <w:sz w:val="20"/>
          <w:szCs w:val="20"/>
        </w:rPr>
        <w:t>Microsoft Outlook – Beginning</w:t>
      </w:r>
      <w:r w:rsidRPr="00EF78FA">
        <w:rPr>
          <w:rFonts w:cstheme="minorHAnsi"/>
          <w:sz w:val="20"/>
          <w:szCs w:val="20"/>
        </w:rPr>
        <w:t xml:space="preserve"> - Students will use Outlook to compose and send email, schedule appointments and meetings, manage contact information, schedule tasks, and create notes. </w:t>
      </w:r>
    </w:p>
    <w:p w14:paraId="04D104EA" w14:textId="77777777" w:rsidR="003B38C9" w:rsidRPr="00EF78FA" w:rsidRDefault="003B38C9" w:rsidP="003B38C9">
      <w:pPr>
        <w:pStyle w:val="ListParagraph"/>
        <w:rPr>
          <w:rFonts w:cstheme="minorHAnsi"/>
          <w:sz w:val="20"/>
          <w:szCs w:val="20"/>
        </w:rPr>
      </w:pPr>
    </w:p>
    <w:p w14:paraId="45A8E14C" w14:textId="027753E1" w:rsidR="00963F09" w:rsidRDefault="00552246" w:rsidP="006D53C3">
      <w:pPr>
        <w:pStyle w:val="ListParagraph"/>
        <w:ind w:left="1440"/>
        <w:rPr>
          <w:rFonts w:cstheme="minorHAnsi"/>
          <w:sz w:val="20"/>
          <w:szCs w:val="20"/>
        </w:rPr>
      </w:pPr>
      <w:r w:rsidRPr="005A370C">
        <w:rPr>
          <w:rFonts w:cstheme="minorHAnsi"/>
          <w:sz w:val="20"/>
          <w:szCs w:val="20"/>
        </w:rPr>
        <w:t xml:space="preserve">Duration: </w:t>
      </w:r>
      <w:r w:rsidR="00D66110" w:rsidRPr="005A370C">
        <w:rPr>
          <w:rFonts w:cstheme="minorHAnsi"/>
          <w:sz w:val="20"/>
          <w:szCs w:val="20"/>
        </w:rPr>
        <w:t xml:space="preserve"> </w:t>
      </w:r>
      <w:r w:rsidR="005C073B">
        <w:rPr>
          <w:rFonts w:cstheme="minorHAnsi"/>
          <w:sz w:val="20"/>
          <w:szCs w:val="20"/>
        </w:rPr>
        <w:t>14</w:t>
      </w:r>
      <w:r w:rsidRPr="005A370C">
        <w:rPr>
          <w:rFonts w:cstheme="minorHAnsi"/>
          <w:sz w:val="20"/>
          <w:szCs w:val="20"/>
        </w:rPr>
        <w:t xml:space="preserve"> days</w:t>
      </w:r>
      <w:r w:rsidR="00DB5EB2" w:rsidRPr="005A370C">
        <w:rPr>
          <w:rFonts w:cstheme="minorHAnsi"/>
          <w:sz w:val="20"/>
          <w:szCs w:val="20"/>
        </w:rPr>
        <w:tab/>
      </w:r>
    </w:p>
    <w:p w14:paraId="60B6F250" w14:textId="77777777" w:rsidR="006D53C3" w:rsidRPr="003B38C9" w:rsidRDefault="006D53C3" w:rsidP="006D53C3">
      <w:pPr>
        <w:pStyle w:val="ListParagraph"/>
        <w:ind w:left="1440"/>
        <w:rPr>
          <w:rFonts w:cstheme="minorHAnsi"/>
          <w:sz w:val="20"/>
          <w:szCs w:val="20"/>
        </w:rPr>
      </w:pPr>
    </w:p>
    <w:p w14:paraId="63AD2CA7" w14:textId="0F0E34E9" w:rsidR="00F16084" w:rsidRPr="005A370C" w:rsidRDefault="000B0038" w:rsidP="00F16084">
      <w:pPr>
        <w:pStyle w:val="ListParagraph"/>
        <w:numPr>
          <w:ilvl w:val="0"/>
          <w:numId w:val="24"/>
        </w:numPr>
        <w:rPr>
          <w:rFonts w:cstheme="minorHAnsi"/>
          <w:sz w:val="20"/>
          <w:szCs w:val="20"/>
        </w:rPr>
      </w:pPr>
      <w:r w:rsidRPr="005A370C">
        <w:rPr>
          <w:rFonts w:cstheme="minorHAnsi"/>
          <w:b/>
          <w:sz w:val="20"/>
          <w:szCs w:val="20"/>
        </w:rPr>
        <w:t xml:space="preserve">Microsoft </w:t>
      </w:r>
      <w:r w:rsidR="00955823" w:rsidRPr="005A370C">
        <w:rPr>
          <w:rFonts w:cstheme="minorHAnsi"/>
          <w:b/>
          <w:sz w:val="20"/>
          <w:szCs w:val="20"/>
        </w:rPr>
        <w:t>PowerPoint –</w:t>
      </w:r>
      <w:r w:rsidRPr="005A370C">
        <w:rPr>
          <w:rFonts w:cstheme="minorHAnsi"/>
          <w:b/>
          <w:sz w:val="20"/>
          <w:szCs w:val="20"/>
        </w:rPr>
        <w:t xml:space="preserve"> Beginning </w:t>
      </w:r>
      <w:r w:rsidR="00CF1908" w:rsidRPr="005A370C">
        <w:rPr>
          <w:rFonts w:cstheme="minorHAnsi"/>
          <w:b/>
          <w:sz w:val="20"/>
          <w:szCs w:val="20"/>
        </w:rPr>
        <w:t>–</w:t>
      </w:r>
      <w:r w:rsidRPr="005A370C">
        <w:rPr>
          <w:rFonts w:cstheme="minorHAnsi"/>
          <w:b/>
          <w:sz w:val="20"/>
          <w:szCs w:val="20"/>
        </w:rPr>
        <w:t xml:space="preserve"> </w:t>
      </w:r>
      <w:r w:rsidR="00CF1908" w:rsidRPr="005A370C">
        <w:rPr>
          <w:rFonts w:cstheme="minorHAnsi"/>
          <w:sz w:val="20"/>
          <w:szCs w:val="20"/>
        </w:rPr>
        <w:t xml:space="preserve">Students will learn how to create presentations, use themes and variants, add media and objects to a presentation, format text, share presentations, present a slide show online, and customize the interface. </w:t>
      </w:r>
    </w:p>
    <w:p w14:paraId="0596F862" w14:textId="77777777" w:rsidR="00F16084" w:rsidRPr="005A370C" w:rsidRDefault="00F16084" w:rsidP="00F16084">
      <w:pPr>
        <w:pStyle w:val="ListParagraph"/>
        <w:rPr>
          <w:rFonts w:cstheme="minorHAnsi"/>
          <w:sz w:val="20"/>
          <w:szCs w:val="20"/>
        </w:rPr>
      </w:pPr>
    </w:p>
    <w:p w14:paraId="4AE3525E" w14:textId="44C52AB1" w:rsidR="00310F0B" w:rsidRDefault="00552246" w:rsidP="00310F0B">
      <w:pPr>
        <w:pStyle w:val="ListParagraph"/>
        <w:ind w:left="3600" w:hanging="2160"/>
        <w:rPr>
          <w:rFonts w:cstheme="minorHAnsi"/>
          <w:sz w:val="20"/>
          <w:szCs w:val="20"/>
        </w:rPr>
      </w:pPr>
      <w:r w:rsidRPr="005A370C">
        <w:rPr>
          <w:rFonts w:cstheme="minorHAnsi"/>
          <w:sz w:val="20"/>
          <w:szCs w:val="20"/>
        </w:rPr>
        <w:t xml:space="preserve">Duration: </w:t>
      </w:r>
      <w:r w:rsidR="00D66110" w:rsidRPr="005A370C">
        <w:rPr>
          <w:rFonts w:cstheme="minorHAnsi"/>
          <w:sz w:val="20"/>
          <w:szCs w:val="20"/>
        </w:rPr>
        <w:t xml:space="preserve"> </w:t>
      </w:r>
      <w:r w:rsidR="006D53C3">
        <w:rPr>
          <w:rFonts w:cstheme="minorHAnsi"/>
          <w:sz w:val="20"/>
          <w:szCs w:val="20"/>
        </w:rPr>
        <w:t>8</w:t>
      </w:r>
      <w:r w:rsidRPr="005A370C">
        <w:rPr>
          <w:rFonts w:cstheme="minorHAnsi"/>
          <w:sz w:val="20"/>
          <w:szCs w:val="20"/>
        </w:rPr>
        <w:t xml:space="preserve"> days</w:t>
      </w:r>
      <w:r w:rsidR="006C62AF" w:rsidRPr="005A370C">
        <w:rPr>
          <w:rFonts w:cstheme="minorHAnsi"/>
          <w:sz w:val="20"/>
          <w:szCs w:val="20"/>
        </w:rPr>
        <w:tab/>
      </w:r>
      <w:r w:rsidR="006D53C3">
        <w:rPr>
          <w:rFonts w:cstheme="minorHAnsi"/>
          <w:sz w:val="20"/>
          <w:szCs w:val="20"/>
        </w:rPr>
        <w:t xml:space="preserve"> </w:t>
      </w:r>
    </w:p>
    <w:p w14:paraId="5B038F7B" w14:textId="32A450F4" w:rsidR="00310F0B" w:rsidRDefault="00310F0B" w:rsidP="00310F0B">
      <w:pPr>
        <w:pStyle w:val="ListParagraph"/>
        <w:ind w:left="3600" w:hanging="2160"/>
        <w:rPr>
          <w:rFonts w:cstheme="minorHAnsi"/>
          <w:sz w:val="20"/>
          <w:szCs w:val="20"/>
        </w:rPr>
      </w:pPr>
    </w:p>
    <w:p w14:paraId="64C2705D" w14:textId="125D83D1" w:rsidR="00310F0B" w:rsidRDefault="00310F0B" w:rsidP="00310F0B">
      <w:pPr>
        <w:pStyle w:val="ListParagraph"/>
        <w:ind w:left="3600" w:hanging="2160"/>
        <w:rPr>
          <w:rFonts w:cstheme="minorHAnsi"/>
          <w:sz w:val="20"/>
          <w:szCs w:val="20"/>
        </w:rPr>
      </w:pPr>
    </w:p>
    <w:p w14:paraId="2896AF36" w14:textId="77777777" w:rsidR="00310F0B" w:rsidRPr="00310F0B" w:rsidRDefault="00310F0B" w:rsidP="00310F0B">
      <w:pPr>
        <w:pStyle w:val="ListParagraph"/>
        <w:ind w:left="3600" w:hanging="2160"/>
        <w:rPr>
          <w:rFonts w:cstheme="minorHAnsi"/>
          <w:sz w:val="20"/>
          <w:szCs w:val="20"/>
        </w:rPr>
      </w:pPr>
    </w:p>
    <w:p w14:paraId="706FA591" w14:textId="6811D466" w:rsidR="00807207" w:rsidRPr="005A370C" w:rsidRDefault="000B0038" w:rsidP="00807207">
      <w:pPr>
        <w:pStyle w:val="ListParagraph"/>
        <w:numPr>
          <w:ilvl w:val="0"/>
          <w:numId w:val="24"/>
        </w:numPr>
        <w:rPr>
          <w:rFonts w:cstheme="minorHAnsi"/>
          <w:sz w:val="20"/>
          <w:szCs w:val="20"/>
        </w:rPr>
      </w:pPr>
      <w:r w:rsidRPr="005A370C">
        <w:rPr>
          <w:rFonts w:cstheme="minorHAnsi"/>
          <w:b/>
          <w:sz w:val="20"/>
          <w:szCs w:val="20"/>
        </w:rPr>
        <w:t xml:space="preserve">Microsoft </w:t>
      </w:r>
      <w:r w:rsidR="00B2107F" w:rsidRPr="005A370C">
        <w:rPr>
          <w:rFonts w:cstheme="minorHAnsi"/>
          <w:b/>
          <w:sz w:val="20"/>
          <w:szCs w:val="20"/>
        </w:rPr>
        <w:t>Access –</w:t>
      </w:r>
      <w:r w:rsidRPr="005A370C">
        <w:rPr>
          <w:rFonts w:cstheme="minorHAnsi"/>
          <w:b/>
          <w:sz w:val="20"/>
          <w:szCs w:val="20"/>
        </w:rPr>
        <w:t xml:space="preserve"> Beginning </w:t>
      </w:r>
      <w:r w:rsidR="00807207" w:rsidRPr="005A370C">
        <w:rPr>
          <w:rFonts w:cstheme="minorHAnsi"/>
          <w:b/>
          <w:sz w:val="20"/>
          <w:szCs w:val="20"/>
        </w:rPr>
        <w:t>–</w:t>
      </w:r>
      <w:r w:rsidR="00CF1908" w:rsidRPr="005A370C">
        <w:rPr>
          <w:rFonts w:cstheme="minorHAnsi"/>
          <w:b/>
          <w:sz w:val="20"/>
          <w:szCs w:val="20"/>
        </w:rPr>
        <w:t xml:space="preserve"> </w:t>
      </w:r>
      <w:r w:rsidR="00807207" w:rsidRPr="005A370C">
        <w:rPr>
          <w:rFonts w:cstheme="minorHAnsi"/>
          <w:sz w:val="20"/>
          <w:szCs w:val="20"/>
        </w:rPr>
        <w:t>Students will learn the basics of databases and then move on</w:t>
      </w:r>
      <w:r w:rsidR="00CF1908" w:rsidRPr="005A370C">
        <w:rPr>
          <w:rFonts w:cstheme="minorHAnsi"/>
          <w:sz w:val="20"/>
          <w:szCs w:val="20"/>
        </w:rPr>
        <w:t xml:space="preserve"> </w:t>
      </w:r>
      <w:r w:rsidR="00807207" w:rsidRPr="005A370C">
        <w:rPr>
          <w:rFonts w:cstheme="minorHAnsi"/>
          <w:sz w:val="20"/>
          <w:szCs w:val="20"/>
        </w:rPr>
        <w:t xml:space="preserve">to </w:t>
      </w:r>
      <w:r w:rsidR="00CF1908" w:rsidRPr="005A370C">
        <w:rPr>
          <w:rFonts w:cstheme="minorHAnsi"/>
          <w:sz w:val="20"/>
          <w:szCs w:val="20"/>
        </w:rPr>
        <w:t xml:space="preserve">tables, reports, queries, how to manage a database, </w:t>
      </w:r>
      <w:r w:rsidR="00807207" w:rsidRPr="005A370C">
        <w:rPr>
          <w:rFonts w:cstheme="minorHAnsi"/>
          <w:sz w:val="20"/>
          <w:szCs w:val="20"/>
        </w:rPr>
        <w:t xml:space="preserve">and </w:t>
      </w:r>
      <w:r w:rsidR="00CF1908" w:rsidRPr="005A370C">
        <w:rPr>
          <w:rFonts w:cstheme="minorHAnsi"/>
          <w:sz w:val="20"/>
          <w:szCs w:val="20"/>
        </w:rPr>
        <w:t xml:space="preserve">ways to customize the </w:t>
      </w:r>
      <w:r w:rsidR="00807207" w:rsidRPr="005A370C">
        <w:rPr>
          <w:rFonts w:cstheme="minorHAnsi"/>
          <w:sz w:val="20"/>
          <w:szCs w:val="20"/>
        </w:rPr>
        <w:t xml:space="preserve">database </w:t>
      </w:r>
      <w:r w:rsidR="00CF1908" w:rsidRPr="005A370C">
        <w:rPr>
          <w:rFonts w:cstheme="minorHAnsi"/>
          <w:sz w:val="20"/>
          <w:szCs w:val="20"/>
        </w:rPr>
        <w:t>interface</w:t>
      </w:r>
      <w:r w:rsidR="00807207" w:rsidRPr="005A370C">
        <w:rPr>
          <w:rFonts w:cstheme="minorHAnsi"/>
          <w:sz w:val="20"/>
          <w:szCs w:val="20"/>
        </w:rPr>
        <w:t>.</w:t>
      </w:r>
    </w:p>
    <w:p w14:paraId="062F981A" w14:textId="77777777" w:rsidR="00552246" w:rsidRPr="005A370C" w:rsidRDefault="004C0DCD" w:rsidP="00552246">
      <w:pPr>
        <w:pStyle w:val="ListParagraph"/>
        <w:rPr>
          <w:rFonts w:cstheme="minorHAnsi"/>
          <w:sz w:val="20"/>
          <w:szCs w:val="20"/>
        </w:rPr>
      </w:pPr>
      <w:r w:rsidRPr="005A370C">
        <w:rPr>
          <w:rFonts w:cstheme="minorHAnsi"/>
          <w:sz w:val="20"/>
          <w:szCs w:val="20"/>
        </w:rPr>
        <w:tab/>
      </w:r>
      <w:r w:rsidRPr="005A370C">
        <w:rPr>
          <w:rFonts w:cstheme="minorHAnsi"/>
          <w:sz w:val="20"/>
          <w:szCs w:val="20"/>
        </w:rPr>
        <w:tab/>
      </w:r>
    </w:p>
    <w:p w14:paraId="6AEACAA0" w14:textId="37CC6CA1" w:rsidR="00003000" w:rsidRDefault="00552246" w:rsidP="003B38C9">
      <w:pPr>
        <w:pStyle w:val="ListParagraph"/>
        <w:ind w:left="1440"/>
        <w:rPr>
          <w:rFonts w:cstheme="minorHAnsi"/>
          <w:sz w:val="20"/>
          <w:szCs w:val="20"/>
        </w:rPr>
      </w:pPr>
      <w:r w:rsidRPr="005A370C">
        <w:rPr>
          <w:rFonts w:cstheme="minorHAnsi"/>
          <w:sz w:val="20"/>
          <w:szCs w:val="20"/>
        </w:rPr>
        <w:t xml:space="preserve">Duration: </w:t>
      </w:r>
      <w:r w:rsidR="00DB5EB2" w:rsidRPr="005A370C">
        <w:rPr>
          <w:rFonts w:cstheme="minorHAnsi"/>
          <w:sz w:val="20"/>
          <w:szCs w:val="20"/>
        </w:rPr>
        <w:t>1</w:t>
      </w:r>
      <w:r w:rsidR="006D53C3">
        <w:rPr>
          <w:rFonts w:cstheme="minorHAnsi"/>
          <w:sz w:val="20"/>
          <w:szCs w:val="20"/>
        </w:rPr>
        <w:t>5</w:t>
      </w:r>
      <w:r w:rsidRPr="005A370C">
        <w:rPr>
          <w:rFonts w:cstheme="minorHAnsi"/>
          <w:sz w:val="20"/>
          <w:szCs w:val="20"/>
        </w:rPr>
        <w:t xml:space="preserve"> days</w:t>
      </w:r>
      <w:r w:rsidR="00E4203E" w:rsidRPr="005A370C">
        <w:rPr>
          <w:rFonts w:cstheme="minorHAnsi"/>
          <w:sz w:val="20"/>
          <w:szCs w:val="20"/>
        </w:rPr>
        <w:tab/>
      </w:r>
      <w:r w:rsidR="00DB5EB2" w:rsidRPr="005A370C">
        <w:rPr>
          <w:rFonts w:cstheme="minorHAnsi"/>
          <w:sz w:val="20"/>
          <w:szCs w:val="20"/>
        </w:rPr>
        <w:tab/>
      </w:r>
    </w:p>
    <w:p w14:paraId="7673CC9B" w14:textId="537D4D38" w:rsidR="0068090B" w:rsidRDefault="0068090B" w:rsidP="003B38C9">
      <w:pPr>
        <w:pStyle w:val="ListParagraph"/>
        <w:ind w:left="1440"/>
        <w:rPr>
          <w:rFonts w:cstheme="minorHAnsi"/>
          <w:sz w:val="20"/>
          <w:szCs w:val="20"/>
        </w:rPr>
      </w:pPr>
    </w:p>
    <w:p w14:paraId="3CE7B0D8" w14:textId="0D92D2F4" w:rsidR="0068090B" w:rsidRPr="005A370C" w:rsidRDefault="0068090B" w:rsidP="0068090B">
      <w:pPr>
        <w:pStyle w:val="ListParagraph"/>
        <w:numPr>
          <w:ilvl w:val="0"/>
          <w:numId w:val="2"/>
        </w:numPr>
        <w:rPr>
          <w:rFonts w:cstheme="minorHAnsi"/>
          <w:sz w:val="20"/>
          <w:szCs w:val="20"/>
        </w:rPr>
      </w:pPr>
      <w:bookmarkStart w:id="1" w:name="_Hlk86239011"/>
      <w:r w:rsidRPr="005A370C">
        <w:rPr>
          <w:rFonts w:cstheme="minorHAnsi"/>
          <w:b/>
          <w:sz w:val="20"/>
          <w:szCs w:val="20"/>
        </w:rPr>
        <w:t>Review #</w:t>
      </w:r>
      <w:r>
        <w:rPr>
          <w:rFonts w:cstheme="minorHAnsi"/>
          <w:b/>
          <w:sz w:val="20"/>
          <w:szCs w:val="20"/>
        </w:rPr>
        <w:t>2</w:t>
      </w:r>
      <w:r w:rsidRPr="005A370C">
        <w:rPr>
          <w:rFonts w:cstheme="minorHAnsi"/>
          <w:b/>
          <w:sz w:val="20"/>
          <w:szCs w:val="20"/>
        </w:rPr>
        <w:t xml:space="preserve"> – Computer Basics</w:t>
      </w:r>
      <w:r w:rsidRPr="005A370C">
        <w:rPr>
          <w:rFonts w:cstheme="minorHAnsi"/>
          <w:sz w:val="20"/>
          <w:szCs w:val="20"/>
        </w:rPr>
        <w:t xml:space="preserve"> – This course will review topics covered in earlier in the training plan to encourage and aid retention of skills taught. </w:t>
      </w:r>
    </w:p>
    <w:p w14:paraId="1F7812CE" w14:textId="77777777" w:rsidR="0068090B" w:rsidRPr="005A370C" w:rsidRDefault="0068090B" w:rsidP="0068090B">
      <w:pPr>
        <w:pStyle w:val="ListParagraph"/>
        <w:rPr>
          <w:rFonts w:cstheme="minorHAnsi"/>
          <w:sz w:val="20"/>
          <w:szCs w:val="20"/>
        </w:rPr>
      </w:pPr>
    </w:p>
    <w:p w14:paraId="5C76357C" w14:textId="3870374D" w:rsidR="0068090B" w:rsidRPr="005A370C" w:rsidRDefault="0068090B" w:rsidP="0068090B">
      <w:pPr>
        <w:pStyle w:val="ListParagraph"/>
        <w:rPr>
          <w:rFonts w:cstheme="minorHAnsi"/>
          <w:sz w:val="20"/>
          <w:szCs w:val="20"/>
        </w:rPr>
      </w:pPr>
      <w:r w:rsidRPr="005A370C">
        <w:rPr>
          <w:rFonts w:cstheme="minorHAnsi"/>
          <w:sz w:val="20"/>
          <w:szCs w:val="20"/>
        </w:rPr>
        <w:tab/>
        <w:t xml:space="preserve">Duration: </w:t>
      </w:r>
      <w:r w:rsidR="006D53C3">
        <w:rPr>
          <w:rFonts w:cstheme="minorHAnsi"/>
          <w:sz w:val="20"/>
          <w:szCs w:val="20"/>
        </w:rPr>
        <w:t>8</w:t>
      </w:r>
      <w:r w:rsidRPr="005A370C">
        <w:rPr>
          <w:rFonts w:cstheme="minorHAnsi"/>
          <w:sz w:val="20"/>
          <w:szCs w:val="20"/>
        </w:rPr>
        <w:t xml:space="preserve"> days</w:t>
      </w:r>
      <w:r w:rsidRPr="005A370C">
        <w:rPr>
          <w:rFonts w:cstheme="minorHAnsi"/>
          <w:sz w:val="20"/>
          <w:szCs w:val="20"/>
        </w:rPr>
        <w:tab/>
      </w:r>
      <w:r w:rsidRPr="005A370C">
        <w:rPr>
          <w:rFonts w:cstheme="minorHAnsi"/>
          <w:sz w:val="20"/>
          <w:szCs w:val="20"/>
        </w:rPr>
        <w:tab/>
      </w:r>
      <w:r w:rsidR="006D53C3">
        <w:rPr>
          <w:rFonts w:cstheme="minorHAnsi"/>
          <w:sz w:val="20"/>
          <w:szCs w:val="20"/>
        </w:rPr>
        <w:t xml:space="preserve"> </w:t>
      </w:r>
    </w:p>
    <w:bookmarkEnd w:id="1"/>
    <w:p w14:paraId="4C6C4A45" w14:textId="77777777" w:rsidR="00552246" w:rsidRPr="005A370C" w:rsidRDefault="00552246" w:rsidP="00552246">
      <w:pPr>
        <w:pStyle w:val="ListParagraph"/>
        <w:rPr>
          <w:rFonts w:cstheme="minorHAnsi"/>
          <w:sz w:val="20"/>
          <w:szCs w:val="20"/>
        </w:rPr>
      </w:pPr>
    </w:p>
    <w:p w14:paraId="716A1381" w14:textId="3F3ED22D" w:rsidR="004C0DCD" w:rsidRPr="005A370C" w:rsidRDefault="006E6123" w:rsidP="004C0DCD">
      <w:pPr>
        <w:pStyle w:val="ListParagraph"/>
        <w:numPr>
          <w:ilvl w:val="0"/>
          <w:numId w:val="23"/>
        </w:numPr>
        <w:rPr>
          <w:rFonts w:cstheme="minorHAnsi"/>
          <w:b/>
          <w:sz w:val="20"/>
          <w:szCs w:val="20"/>
        </w:rPr>
      </w:pPr>
      <w:r w:rsidRPr="005A370C">
        <w:rPr>
          <w:rFonts w:cstheme="minorHAnsi"/>
          <w:b/>
          <w:sz w:val="20"/>
          <w:szCs w:val="20"/>
        </w:rPr>
        <w:t xml:space="preserve">Microsoft Word – Intermediate - </w:t>
      </w:r>
      <w:r w:rsidRPr="005A370C">
        <w:rPr>
          <w:rFonts w:cstheme="minorHAnsi"/>
          <w:sz w:val="20"/>
          <w:szCs w:val="20"/>
        </w:rPr>
        <w:t>Students will work with styles, sections, and columns, use the Navigation pane to work with outlines, will format tables, print labels and envelopes, work with graphics, use document templates, manage document revisions, and work with web features.</w:t>
      </w:r>
      <w:r w:rsidR="009E1D5B" w:rsidRPr="005A370C">
        <w:rPr>
          <w:rFonts w:cstheme="minorHAnsi"/>
          <w:sz w:val="20"/>
          <w:szCs w:val="20"/>
        </w:rPr>
        <w:t xml:space="preserve"> </w:t>
      </w:r>
    </w:p>
    <w:p w14:paraId="0D7B1EEC" w14:textId="77777777" w:rsidR="004C0DCD" w:rsidRPr="005A370C" w:rsidRDefault="004C0DCD" w:rsidP="004C0DCD">
      <w:pPr>
        <w:pStyle w:val="ListParagraph"/>
        <w:rPr>
          <w:rFonts w:cstheme="minorHAnsi"/>
          <w:b/>
          <w:sz w:val="20"/>
          <w:szCs w:val="20"/>
        </w:rPr>
      </w:pPr>
    </w:p>
    <w:p w14:paraId="46ECFB2A" w14:textId="44066482" w:rsidR="00C5038E" w:rsidRPr="005A370C" w:rsidRDefault="00552246" w:rsidP="00FF7B86">
      <w:pPr>
        <w:pStyle w:val="ListParagraph"/>
        <w:ind w:left="3600" w:hanging="2160"/>
        <w:rPr>
          <w:rFonts w:cstheme="minorHAnsi"/>
          <w:sz w:val="20"/>
          <w:szCs w:val="20"/>
        </w:rPr>
      </w:pPr>
      <w:r w:rsidRPr="005A370C">
        <w:rPr>
          <w:rFonts w:cstheme="minorHAnsi"/>
          <w:sz w:val="20"/>
          <w:szCs w:val="20"/>
        </w:rPr>
        <w:t xml:space="preserve">Duration: </w:t>
      </w:r>
      <w:r w:rsidR="00A04C76" w:rsidRPr="005A370C">
        <w:rPr>
          <w:rFonts w:cstheme="minorHAnsi"/>
          <w:sz w:val="20"/>
          <w:szCs w:val="20"/>
        </w:rPr>
        <w:t xml:space="preserve"> </w:t>
      </w:r>
      <w:r w:rsidR="00B32090">
        <w:rPr>
          <w:rFonts w:cstheme="minorHAnsi"/>
          <w:sz w:val="20"/>
          <w:szCs w:val="20"/>
        </w:rPr>
        <w:t>1</w:t>
      </w:r>
      <w:r w:rsidR="006D53C3">
        <w:rPr>
          <w:rFonts w:cstheme="minorHAnsi"/>
          <w:sz w:val="20"/>
          <w:szCs w:val="20"/>
        </w:rPr>
        <w:t>6</w:t>
      </w:r>
      <w:r w:rsidR="00B2107F" w:rsidRPr="005A370C">
        <w:rPr>
          <w:rFonts w:cstheme="minorHAnsi"/>
          <w:sz w:val="20"/>
          <w:szCs w:val="20"/>
        </w:rPr>
        <w:t xml:space="preserve"> </w:t>
      </w:r>
      <w:r w:rsidRPr="005A370C">
        <w:rPr>
          <w:rFonts w:cstheme="minorHAnsi"/>
          <w:sz w:val="20"/>
          <w:szCs w:val="20"/>
        </w:rPr>
        <w:t>days</w:t>
      </w:r>
      <w:r w:rsidR="00DB5EB2" w:rsidRPr="005A370C">
        <w:rPr>
          <w:rFonts w:cstheme="minorHAnsi"/>
          <w:sz w:val="20"/>
          <w:szCs w:val="20"/>
        </w:rPr>
        <w:tab/>
      </w:r>
    </w:p>
    <w:p w14:paraId="55F188FD" w14:textId="77777777" w:rsidR="00FF7B86" w:rsidRPr="005A370C" w:rsidRDefault="00FF7B86" w:rsidP="00FF7B86">
      <w:pPr>
        <w:pStyle w:val="ListParagraph"/>
        <w:ind w:left="3600" w:hanging="2160"/>
        <w:rPr>
          <w:rFonts w:cstheme="minorHAnsi"/>
          <w:sz w:val="20"/>
          <w:szCs w:val="20"/>
        </w:rPr>
      </w:pPr>
    </w:p>
    <w:p w14:paraId="081CA4D7" w14:textId="7C57615B" w:rsidR="00F32FB7" w:rsidRPr="005A370C" w:rsidRDefault="000D6FCB" w:rsidP="007F2FDF">
      <w:pPr>
        <w:pStyle w:val="ListParagraph"/>
        <w:numPr>
          <w:ilvl w:val="0"/>
          <w:numId w:val="23"/>
        </w:numPr>
        <w:rPr>
          <w:rFonts w:cstheme="minorHAnsi"/>
          <w:b/>
          <w:sz w:val="20"/>
          <w:szCs w:val="20"/>
        </w:rPr>
      </w:pPr>
      <w:r w:rsidRPr="005A370C">
        <w:rPr>
          <w:rFonts w:cstheme="minorHAnsi"/>
          <w:b/>
          <w:sz w:val="20"/>
          <w:szCs w:val="20"/>
        </w:rPr>
        <w:t xml:space="preserve">Microsoft Excel – Intermediate - </w:t>
      </w:r>
      <w:r w:rsidRPr="005A370C">
        <w:rPr>
          <w:rFonts w:cstheme="minorHAnsi"/>
          <w:sz w:val="20"/>
          <w:szCs w:val="20"/>
        </w:rPr>
        <w:t>Students will learn how to use multiple worksheets and workbooks efficiently and start working with more advanced formatting options including styles, themes, and backgrounds. Also, training includes instruction on working with tables and adding hyperlinks</w:t>
      </w:r>
    </w:p>
    <w:p w14:paraId="4DEC8D84" w14:textId="77777777" w:rsidR="00552246" w:rsidRPr="005A370C" w:rsidRDefault="004C0DCD" w:rsidP="00552246">
      <w:pPr>
        <w:pStyle w:val="ListParagraph"/>
        <w:rPr>
          <w:rFonts w:cstheme="minorHAnsi"/>
          <w:sz w:val="20"/>
          <w:szCs w:val="20"/>
        </w:rPr>
      </w:pPr>
      <w:r w:rsidRPr="005A370C">
        <w:rPr>
          <w:rFonts w:cstheme="minorHAnsi"/>
          <w:sz w:val="20"/>
          <w:szCs w:val="20"/>
        </w:rPr>
        <w:tab/>
      </w:r>
      <w:r w:rsidRPr="005A370C">
        <w:rPr>
          <w:rFonts w:cstheme="minorHAnsi"/>
          <w:sz w:val="20"/>
          <w:szCs w:val="20"/>
        </w:rPr>
        <w:tab/>
      </w:r>
    </w:p>
    <w:p w14:paraId="06FDF0C0" w14:textId="444A9968" w:rsidR="00552246" w:rsidRPr="005A370C" w:rsidRDefault="00552246" w:rsidP="00B2107F">
      <w:pPr>
        <w:pStyle w:val="ListParagraph"/>
        <w:ind w:left="3600" w:hanging="2160"/>
        <w:rPr>
          <w:rFonts w:cstheme="minorHAnsi"/>
          <w:sz w:val="20"/>
          <w:szCs w:val="20"/>
        </w:rPr>
      </w:pPr>
      <w:r w:rsidRPr="005A370C">
        <w:rPr>
          <w:rFonts w:cstheme="minorHAnsi"/>
          <w:sz w:val="20"/>
          <w:szCs w:val="20"/>
        </w:rPr>
        <w:t xml:space="preserve">Duration: </w:t>
      </w:r>
      <w:r w:rsidR="00F32FB7" w:rsidRPr="005A370C">
        <w:rPr>
          <w:rFonts w:cstheme="minorHAnsi"/>
          <w:sz w:val="20"/>
          <w:szCs w:val="20"/>
        </w:rPr>
        <w:t xml:space="preserve"> </w:t>
      </w:r>
      <w:r w:rsidR="00A04C76" w:rsidRPr="005A370C">
        <w:rPr>
          <w:rFonts w:cstheme="minorHAnsi"/>
          <w:sz w:val="20"/>
          <w:szCs w:val="20"/>
        </w:rPr>
        <w:t xml:space="preserve"> </w:t>
      </w:r>
      <w:r w:rsidR="0068090B">
        <w:rPr>
          <w:rFonts w:cstheme="minorHAnsi"/>
          <w:sz w:val="20"/>
          <w:szCs w:val="20"/>
        </w:rPr>
        <w:t>1</w:t>
      </w:r>
      <w:r w:rsidR="006D53C3">
        <w:rPr>
          <w:rFonts w:cstheme="minorHAnsi"/>
          <w:sz w:val="20"/>
          <w:szCs w:val="20"/>
        </w:rPr>
        <w:t>6</w:t>
      </w:r>
      <w:r w:rsidRPr="005A370C">
        <w:rPr>
          <w:rFonts w:cstheme="minorHAnsi"/>
          <w:sz w:val="20"/>
          <w:szCs w:val="20"/>
        </w:rPr>
        <w:t xml:space="preserve"> days</w:t>
      </w:r>
      <w:r w:rsidR="0068090B">
        <w:rPr>
          <w:rFonts w:cstheme="minorHAnsi"/>
          <w:sz w:val="20"/>
          <w:szCs w:val="20"/>
        </w:rPr>
        <w:tab/>
      </w:r>
      <w:r w:rsidR="006D53C3">
        <w:rPr>
          <w:rFonts w:cstheme="minorHAnsi"/>
          <w:sz w:val="20"/>
          <w:szCs w:val="20"/>
        </w:rPr>
        <w:t xml:space="preserve"> </w:t>
      </w:r>
    </w:p>
    <w:p w14:paraId="5709A986" w14:textId="77777777" w:rsidR="007F2FDF" w:rsidRPr="005A370C" w:rsidRDefault="007F2FDF" w:rsidP="00552246">
      <w:pPr>
        <w:pStyle w:val="ListParagraph"/>
        <w:rPr>
          <w:rFonts w:cstheme="minorHAnsi"/>
          <w:sz w:val="20"/>
          <w:szCs w:val="20"/>
        </w:rPr>
      </w:pPr>
    </w:p>
    <w:p w14:paraId="6BB9E4F9" w14:textId="54452989" w:rsidR="004C0DCD" w:rsidRPr="00EF78FA" w:rsidRDefault="00F71C01" w:rsidP="00EF78FA">
      <w:pPr>
        <w:pStyle w:val="ListParagraph"/>
        <w:numPr>
          <w:ilvl w:val="0"/>
          <w:numId w:val="2"/>
        </w:numPr>
        <w:rPr>
          <w:rFonts w:cstheme="minorHAnsi"/>
          <w:sz w:val="20"/>
          <w:szCs w:val="20"/>
        </w:rPr>
      </w:pPr>
      <w:r w:rsidRPr="005A370C">
        <w:rPr>
          <w:rFonts w:cstheme="minorHAnsi"/>
          <w:b/>
          <w:sz w:val="20"/>
          <w:szCs w:val="20"/>
        </w:rPr>
        <w:t>Microsoft Outlook – Intermediate</w:t>
      </w:r>
      <w:r w:rsidRPr="005A370C">
        <w:rPr>
          <w:rFonts w:cstheme="minorHAnsi"/>
          <w:sz w:val="20"/>
          <w:szCs w:val="20"/>
        </w:rPr>
        <w:t xml:space="preserve"> – Students will customize the Outlook environment, calendar, and mail messages, and will also track, share, assign, and quickly locate various Outlook items.</w:t>
      </w:r>
      <w:r w:rsidR="00DD2717" w:rsidRPr="005A370C">
        <w:rPr>
          <w:rFonts w:cstheme="minorHAnsi"/>
          <w:sz w:val="20"/>
          <w:szCs w:val="20"/>
        </w:rPr>
        <w:t xml:space="preserve"> </w:t>
      </w:r>
    </w:p>
    <w:p w14:paraId="1E2F2FF3" w14:textId="7CEBFDE0" w:rsidR="00963F09" w:rsidRDefault="00552246" w:rsidP="003B38C9">
      <w:pPr>
        <w:spacing w:after="0" w:line="240" w:lineRule="auto"/>
        <w:ind w:left="720" w:firstLine="720"/>
        <w:rPr>
          <w:rFonts w:cstheme="minorHAnsi"/>
          <w:sz w:val="20"/>
          <w:szCs w:val="20"/>
        </w:rPr>
      </w:pPr>
      <w:r w:rsidRPr="005A370C">
        <w:rPr>
          <w:rFonts w:cstheme="minorHAnsi"/>
          <w:sz w:val="20"/>
          <w:szCs w:val="20"/>
        </w:rPr>
        <w:t xml:space="preserve">Duration: </w:t>
      </w:r>
      <w:r w:rsidR="00F32FB7" w:rsidRPr="005A370C">
        <w:rPr>
          <w:rFonts w:cstheme="minorHAnsi"/>
          <w:sz w:val="20"/>
          <w:szCs w:val="20"/>
        </w:rPr>
        <w:t xml:space="preserve"> </w:t>
      </w:r>
      <w:r w:rsidR="00A04C76" w:rsidRPr="005A370C">
        <w:rPr>
          <w:rFonts w:cstheme="minorHAnsi"/>
          <w:sz w:val="20"/>
          <w:szCs w:val="20"/>
        </w:rPr>
        <w:t xml:space="preserve"> </w:t>
      </w:r>
      <w:r w:rsidR="003B38C9">
        <w:rPr>
          <w:rFonts w:cstheme="minorHAnsi"/>
          <w:sz w:val="20"/>
          <w:szCs w:val="20"/>
        </w:rPr>
        <w:t xml:space="preserve"> </w:t>
      </w:r>
      <w:r w:rsidR="006D53C3">
        <w:rPr>
          <w:rFonts w:cstheme="minorHAnsi"/>
          <w:sz w:val="20"/>
          <w:szCs w:val="20"/>
        </w:rPr>
        <w:t>15</w:t>
      </w:r>
      <w:r w:rsidRPr="005A370C">
        <w:rPr>
          <w:rFonts w:cstheme="minorHAnsi"/>
          <w:sz w:val="20"/>
          <w:szCs w:val="20"/>
        </w:rPr>
        <w:t xml:space="preserve"> days</w:t>
      </w:r>
      <w:r w:rsidR="00E4203E" w:rsidRPr="005A370C">
        <w:rPr>
          <w:rFonts w:cstheme="minorHAnsi"/>
          <w:sz w:val="20"/>
          <w:szCs w:val="20"/>
        </w:rPr>
        <w:tab/>
      </w:r>
    </w:p>
    <w:p w14:paraId="019C6E48" w14:textId="693F7413" w:rsidR="0068090B" w:rsidRDefault="0068090B" w:rsidP="003B38C9">
      <w:pPr>
        <w:spacing w:after="0" w:line="240" w:lineRule="auto"/>
        <w:ind w:left="720" w:firstLine="720"/>
        <w:rPr>
          <w:rFonts w:cstheme="minorHAnsi"/>
          <w:sz w:val="20"/>
          <w:szCs w:val="20"/>
        </w:rPr>
      </w:pPr>
    </w:p>
    <w:p w14:paraId="74A0C957" w14:textId="3B3E08FB" w:rsidR="0068090B" w:rsidRPr="005A370C" w:rsidRDefault="0068090B" w:rsidP="0068090B">
      <w:pPr>
        <w:pStyle w:val="ListParagraph"/>
        <w:numPr>
          <w:ilvl w:val="0"/>
          <w:numId w:val="2"/>
        </w:numPr>
        <w:rPr>
          <w:rFonts w:cstheme="minorHAnsi"/>
          <w:sz w:val="20"/>
          <w:szCs w:val="20"/>
        </w:rPr>
      </w:pPr>
      <w:r w:rsidRPr="005A370C">
        <w:rPr>
          <w:rFonts w:cstheme="minorHAnsi"/>
          <w:b/>
          <w:sz w:val="20"/>
          <w:szCs w:val="20"/>
        </w:rPr>
        <w:t>Review #</w:t>
      </w:r>
      <w:r>
        <w:rPr>
          <w:rFonts w:cstheme="minorHAnsi"/>
          <w:b/>
          <w:sz w:val="20"/>
          <w:szCs w:val="20"/>
        </w:rPr>
        <w:t>3</w:t>
      </w:r>
      <w:r w:rsidRPr="005A370C">
        <w:rPr>
          <w:rFonts w:cstheme="minorHAnsi"/>
          <w:b/>
          <w:sz w:val="20"/>
          <w:szCs w:val="20"/>
        </w:rPr>
        <w:t xml:space="preserve"> – Computer Basics</w:t>
      </w:r>
      <w:r w:rsidRPr="005A370C">
        <w:rPr>
          <w:rFonts w:cstheme="minorHAnsi"/>
          <w:sz w:val="20"/>
          <w:szCs w:val="20"/>
        </w:rPr>
        <w:t xml:space="preserve"> – This course will review topics covered in earlier in the training plan to encourage and aid retention of skills taught. </w:t>
      </w:r>
    </w:p>
    <w:p w14:paraId="57590D15" w14:textId="77777777" w:rsidR="0068090B" w:rsidRPr="005A370C" w:rsidRDefault="0068090B" w:rsidP="0068090B">
      <w:pPr>
        <w:pStyle w:val="ListParagraph"/>
        <w:rPr>
          <w:rFonts w:cstheme="minorHAnsi"/>
          <w:sz w:val="20"/>
          <w:szCs w:val="20"/>
        </w:rPr>
      </w:pPr>
    </w:p>
    <w:p w14:paraId="6F2DA894" w14:textId="04776514" w:rsidR="006D53C3" w:rsidRPr="00326000" w:rsidRDefault="0068090B" w:rsidP="00326000">
      <w:pPr>
        <w:pStyle w:val="ListParagraph"/>
        <w:rPr>
          <w:rFonts w:cstheme="minorHAnsi"/>
          <w:sz w:val="20"/>
          <w:szCs w:val="20"/>
        </w:rPr>
      </w:pPr>
      <w:r w:rsidRPr="005A370C">
        <w:rPr>
          <w:rFonts w:cstheme="minorHAnsi"/>
          <w:sz w:val="20"/>
          <w:szCs w:val="20"/>
        </w:rPr>
        <w:tab/>
        <w:t xml:space="preserve">Duration: </w:t>
      </w:r>
      <w:r w:rsidR="006D53C3">
        <w:rPr>
          <w:rFonts w:cstheme="minorHAnsi"/>
          <w:sz w:val="20"/>
          <w:szCs w:val="20"/>
        </w:rPr>
        <w:t>8</w:t>
      </w:r>
      <w:r w:rsidRPr="005A370C">
        <w:rPr>
          <w:rFonts w:cstheme="minorHAnsi"/>
          <w:sz w:val="20"/>
          <w:szCs w:val="20"/>
        </w:rPr>
        <w:t xml:space="preserve"> days</w:t>
      </w:r>
      <w:r w:rsidRPr="005A370C">
        <w:rPr>
          <w:rFonts w:cstheme="minorHAnsi"/>
          <w:sz w:val="20"/>
          <w:szCs w:val="20"/>
        </w:rPr>
        <w:tab/>
      </w:r>
      <w:r w:rsidRPr="005A370C">
        <w:rPr>
          <w:rFonts w:cstheme="minorHAnsi"/>
          <w:sz w:val="20"/>
          <w:szCs w:val="20"/>
        </w:rPr>
        <w:tab/>
      </w:r>
    </w:p>
    <w:p w14:paraId="487925A6" w14:textId="59807AF5" w:rsidR="000B0038" w:rsidRDefault="000B0038" w:rsidP="007F2FDF">
      <w:pPr>
        <w:numPr>
          <w:ilvl w:val="0"/>
          <w:numId w:val="25"/>
        </w:numPr>
        <w:spacing w:after="0" w:line="240" w:lineRule="auto"/>
        <w:rPr>
          <w:rFonts w:eastAsia="Times New Roman" w:cstheme="minorHAnsi"/>
          <w:sz w:val="20"/>
          <w:szCs w:val="20"/>
        </w:rPr>
      </w:pPr>
      <w:r w:rsidRPr="005A370C">
        <w:rPr>
          <w:rFonts w:cstheme="minorHAnsi"/>
          <w:b/>
          <w:sz w:val="20"/>
          <w:szCs w:val="20"/>
        </w:rPr>
        <w:t xml:space="preserve">Microsoft </w:t>
      </w:r>
      <w:r w:rsidR="00807207" w:rsidRPr="005A370C">
        <w:rPr>
          <w:rFonts w:cstheme="minorHAnsi"/>
          <w:b/>
          <w:sz w:val="20"/>
          <w:szCs w:val="20"/>
        </w:rPr>
        <w:t>Word –</w:t>
      </w:r>
      <w:r w:rsidRPr="005A370C">
        <w:rPr>
          <w:rFonts w:cstheme="minorHAnsi"/>
          <w:b/>
          <w:sz w:val="20"/>
          <w:szCs w:val="20"/>
        </w:rPr>
        <w:t xml:space="preserve"> Advanced</w:t>
      </w:r>
      <w:r w:rsidR="00807207" w:rsidRPr="005A370C">
        <w:rPr>
          <w:rFonts w:cstheme="minorHAnsi"/>
          <w:b/>
          <w:sz w:val="20"/>
          <w:szCs w:val="20"/>
        </w:rPr>
        <w:t xml:space="preserve"> – </w:t>
      </w:r>
      <w:r w:rsidR="00807207" w:rsidRPr="005A370C">
        <w:rPr>
          <w:rFonts w:cstheme="minorHAnsi"/>
          <w:sz w:val="20"/>
          <w:szCs w:val="20"/>
        </w:rPr>
        <w:t xml:space="preserve">Students will learn how to </w:t>
      </w:r>
      <w:r w:rsidR="00807207" w:rsidRPr="005A370C">
        <w:rPr>
          <w:rFonts w:eastAsia="Times New Roman" w:cstheme="minorHAnsi"/>
          <w:sz w:val="20"/>
          <w:szCs w:val="20"/>
        </w:rPr>
        <w:t xml:space="preserve">create templates, use styles, comment on and review documents, work with multiple documents, perform a mail merge, create an outline </w:t>
      </w:r>
      <w:r w:rsidR="007F03A5" w:rsidRPr="005A370C">
        <w:rPr>
          <w:rFonts w:eastAsia="Times New Roman" w:cstheme="minorHAnsi"/>
          <w:sz w:val="20"/>
          <w:szCs w:val="20"/>
        </w:rPr>
        <w:t>and</w:t>
      </w:r>
      <w:r w:rsidR="00807207" w:rsidRPr="005A370C">
        <w:rPr>
          <w:rFonts w:eastAsia="Times New Roman" w:cstheme="minorHAnsi"/>
          <w:sz w:val="20"/>
          <w:szCs w:val="20"/>
        </w:rPr>
        <w:t xml:space="preserve"> a table of contents, index, and bibliography. Additional areas of focus including adding captions, cross-references, bookmarks, citations, footnotes, and endnotes to a document and creating and using macros.</w:t>
      </w:r>
    </w:p>
    <w:p w14:paraId="30F9DDC0" w14:textId="77777777" w:rsidR="006D53C3" w:rsidRPr="005A370C" w:rsidRDefault="006D53C3" w:rsidP="006D53C3">
      <w:pPr>
        <w:spacing w:after="0" w:line="240" w:lineRule="auto"/>
        <w:ind w:left="720"/>
        <w:rPr>
          <w:rFonts w:eastAsia="Times New Roman" w:cstheme="minorHAnsi"/>
          <w:sz w:val="20"/>
          <w:szCs w:val="20"/>
        </w:rPr>
      </w:pPr>
    </w:p>
    <w:p w14:paraId="205CD298" w14:textId="449E5875" w:rsidR="005A370C" w:rsidRDefault="00552246" w:rsidP="00EF78FA">
      <w:pPr>
        <w:pStyle w:val="ListParagraph"/>
        <w:ind w:left="3600" w:hanging="2160"/>
        <w:rPr>
          <w:rFonts w:cstheme="minorHAnsi"/>
          <w:sz w:val="20"/>
          <w:szCs w:val="20"/>
        </w:rPr>
      </w:pPr>
      <w:r w:rsidRPr="005A370C">
        <w:rPr>
          <w:rFonts w:cstheme="minorHAnsi"/>
          <w:sz w:val="20"/>
          <w:szCs w:val="20"/>
        </w:rPr>
        <w:t xml:space="preserve">Duration: </w:t>
      </w:r>
      <w:r w:rsidR="00F32FB7" w:rsidRPr="005A370C">
        <w:rPr>
          <w:rFonts w:cstheme="minorHAnsi"/>
          <w:sz w:val="20"/>
          <w:szCs w:val="20"/>
        </w:rPr>
        <w:t xml:space="preserve"> </w:t>
      </w:r>
      <w:r w:rsidR="00841F6C" w:rsidRPr="005A370C">
        <w:rPr>
          <w:rFonts w:cstheme="minorHAnsi"/>
          <w:sz w:val="20"/>
          <w:szCs w:val="20"/>
        </w:rPr>
        <w:t>1</w:t>
      </w:r>
      <w:r w:rsidR="003D176B">
        <w:rPr>
          <w:rFonts w:cstheme="minorHAnsi"/>
          <w:sz w:val="20"/>
          <w:szCs w:val="20"/>
        </w:rPr>
        <w:t>1</w:t>
      </w:r>
      <w:r w:rsidRPr="005A370C">
        <w:rPr>
          <w:rFonts w:cstheme="minorHAnsi"/>
          <w:sz w:val="20"/>
          <w:szCs w:val="20"/>
        </w:rPr>
        <w:t xml:space="preserve"> days</w:t>
      </w:r>
      <w:r w:rsidR="00DB5EB2" w:rsidRPr="005A370C">
        <w:rPr>
          <w:rFonts w:cstheme="minorHAnsi"/>
          <w:sz w:val="20"/>
          <w:szCs w:val="20"/>
        </w:rPr>
        <w:tab/>
      </w:r>
      <w:r w:rsidR="006D53C3">
        <w:rPr>
          <w:rFonts w:cstheme="minorHAnsi"/>
          <w:sz w:val="20"/>
          <w:szCs w:val="20"/>
        </w:rPr>
        <w:t xml:space="preserve"> </w:t>
      </w:r>
    </w:p>
    <w:p w14:paraId="74A855C0" w14:textId="09B45673" w:rsidR="00326000" w:rsidRDefault="00326000" w:rsidP="00326000">
      <w:pPr>
        <w:pStyle w:val="ListParagraph"/>
        <w:spacing w:after="0" w:line="240" w:lineRule="auto"/>
        <w:ind w:left="3600" w:hanging="2160"/>
        <w:rPr>
          <w:rFonts w:cstheme="minorHAnsi"/>
          <w:sz w:val="20"/>
          <w:szCs w:val="20"/>
        </w:rPr>
      </w:pPr>
    </w:p>
    <w:p w14:paraId="66653A5D" w14:textId="547CF1A7" w:rsidR="00310F0B" w:rsidRDefault="00310F0B" w:rsidP="00326000">
      <w:pPr>
        <w:pStyle w:val="ListParagraph"/>
        <w:spacing w:after="0" w:line="240" w:lineRule="auto"/>
        <w:ind w:left="3600" w:hanging="2160"/>
        <w:rPr>
          <w:rFonts w:cstheme="minorHAnsi"/>
          <w:sz w:val="20"/>
          <w:szCs w:val="20"/>
        </w:rPr>
      </w:pPr>
    </w:p>
    <w:p w14:paraId="584F74C6" w14:textId="7B3FB95A" w:rsidR="00310F0B" w:rsidRDefault="00310F0B" w:rsidP="00326000">
      <w:pPr>
        <w:pStyle w:val="ListParagraph"/>
        <w:spacing w:after="0" w:line="240" w:lineRule="auto"/>
        <w:ind w:left="3600" w:hanging="2160"/>
        <w:rPr>
          <w:rFonts w:cstheme="minorHAnsi"/>
          <w:sz w:val="20"/>
          <w:szCs w:val="20"/>
        </w:rPr>
      </w:pPr>
    </w:p>
    <w:p w14:paraId="56B6A156" w14:textId="375852F5" w:rsidR="00310F0B" w:rsidRDefault="00310F0B" w:rsidP="00326000">
      <w:pPr>
        <w:pStyle w:val="ListParagraph"/>
        <w:spacing w:after="0" w:line="240" w:lineRule="auto"/>
        <w:ind w:left="3600" w:hanging="2160"/>
        <w:rPr>
          <w:rFonts w:cstheme="minorHAnsi"/>
          <w:sz w:val="20"/>
          <w:szCs w:val="20"/>
        </w:rPr>
      </w:pPr>
    </w:p>
    <w:p w14:paraId="52735E5D" w14:textId="2EF7FC10" w:rsidR="00310F0B" w:rsidRDefault="00310F0B" w:rsidP="00326000">
      <w:pPr>
        <w:pStyle w:val="ListParagraph"/>
        <w:spacing w:after="0" w:line="240" w:lineRule="auto"/>
        <w:ind w:left="3600" w:hanging="2160"/>
        <w:rPr>
          <w:rFonts w:cstheme="minorHAnsi"/>
          <w:sz w:val="20"/>
          <w:szCs w:val="20"/>
        </w:rPr>
      </w:pPr>
    </w:p>
    <w:p w14:paraId="7A8DC953" w14:textId="2C717B5A" w:rsidR="00310F0B" w:rsidRDefault="00310F0B" w:rsidP="00326000">
      <w:pPr>
        <w:pStyle w:val="ListParagraph"/>
        <w:spacing w:after="0" w:line="240" w:lineRule="auto"/>
        <w:ind w:left="3600" w:hanging="2160"/>
        <w:rPr>
          <w:rFonts w:cstheme="minorHAnsi"/>
          <w:sz w:val="20"/>
          <w:szCs w:val="20"/>
        </w:rPr>
      </w:pPr>
    </w:p>
    <w:p w14:paraId="1895EB76" w14:textId="77777777" w:rsidR="00310F0B" w:rsidRDefault="00310F0B" w:rsidP="00326000">
      <w:pPr>
        <w:pStyle w:val="ListParagraph"/>
        <w:spacing w:after="0" w:line="240" w:lineRule="auto"/>
        <w:ind w:left="3600" w:hanging="2160"/>
        <w:rPr>
          <w:rFonts w:cstheme="minorHAnsi"/>
          <w:sz w:val="20"/>
          <w:szCs w:val="20"/>
        </w:rPr>
      </w:pPr>
    </w:p>
    <w:p w14:paraId="15A4CF54" w14:textId="06B4A43E" w:rsidR="00AD0266" w:rsidRPr="005A370C" w:rsidRDefault="000B0038" w:rsidP="00326000">
      <w:pPr>
        <w:numPr>
          <w:ilvl w:val="0"/>
          <w:numId w:val="26"/>
        </w:numPr>
        <w:spacing w:after="0" w:line="240" w:lineRule="auto"/>
        <w:rPr>
          <w:rFonts w:eastAsia="Times New Roman" w:cstheme="minorHAnsi"/>
          <w:sz w:val="20"/>
          <w:szCs w:val="20"/>
        </w:rPr>
      </w:pPr>
      <w:r w:rsidRPr="005A370C">
        <w:rPr>
          <w:rFonts w:cstheme="minorHAnsi"/>
          <w:b/>
          <w:sz w:val="20"/>
          <w:szCs w:val="20"/>
        </w:rPr>
        <w:t>Microsoft Excel – Advanced</w:t>
      </w:r>
      <w:r w:rsidR="00807207" w:rsidRPr="005A370C">
        <w:rPr>
          <w:rFonts w:cstheme="minorHAnsi"/>
          <w:b/>
          <w:sz w:val="20"/>
          <w:szCs w:val="20"/>
        </w:rPr>
        <w:t xml:space="preserve"> –</w:t>
      </w:r>
      <w:r w:rsidR="00807207" w:rsidRPr="005A370C">
        <w:rPr>
          <w:rFonts w:cstheme="minorHAnsi"/>
          <w:sz w:val="20"/>
          <w:szCs w:val="20"/>
        </w:rPr>
        <w:t xml:space="preserve"> Students will learn advanced formulas and functions, named ranges, resolving formula errors, consolidating data, removing duplicates, configuring data validation, transposing data, </w:t>
      </w:r>
      <w:r w:rsidR="00807207" w:rsidRPr="005A370C">
        <w:rPr>
          <w:rFonts w:eastAsia="Times New Roman" w:cstheme="minorHAnsi"/>
          <w:sz w:val="20"/>
          <w:szCs w:val="20"/>
        </w:rPr>
        <w:t xml:space="preserve">using outlining, grouping, subtotal tools, working with scenarios, using data analysis tools, </w:t>
      </w:r>
      <w:r w:rsidR="003B38C9" w:rsidRPr="005A370C">
        <w:rPr>
          <w:rFonts w:eastAsia="Times New Roman" w:cstheme="minorHAnsi"/>
          <w:sz w:val="20"/>
          <w:szCs w:val="20"/>
        </w:rPr>
        <w:t>creating,</w:t>
      </w:r>
      <w:r w:rsidR="00807207" w:rsidRPr="005A370C">
        <w:rPr>
          <w:rFonts w:eastAsia="Times New Roman" w:cstheme="minorHAnsi"/>
          <w:sz w:val="20"/>
          <w:szCs w:val="20"/>
        </w:rPr>
        <w:t xml:space="preserve"> and using PivotTables and </w:t>
      </w:r>
      <w:proofErr w:type="spellStart"/>
      <w:r w:rsidR="00807207" w:rsidRPr="005A370C">
        <w:rPr>
          <w:rFonts w:eastAsia="Times New Roman" w:cstheme="minorHAnsi"/>
          <w:sz w:val="20"/>
          <w:szCs w:val="20"/>
        </w:rPr>
        <w:t>PivotCharts</w:t>
      </w:r>
      <w:proofErr w:type="spellEnd"/>
      <w:r w:rsidR="00807207" w:rsidRPr="005A370C">
        <w:rPr>
          <w:rFonts w:eastAsia="Times New Roman" w:cstheme="minorHAnsi"/>
          <w:sz w:val="20"/>
          <w:szCs w:val="20"/>
        </w:rPr>
        <w:t xml:space="preserve">, using PowerPivot to integrate data from several different sources, and recording, editing, and using macros. </w:t>
      </w:r>
    </w:p>
    <w:p w14:paraId="18BE9389" w14:textId="77777777" w:rsidR="00267BF8" w:rsidRPr="005A370C" w:rsidRDefault="00267BF8" w:rsidP="00267BF8">
      <w:pPr>
        <w:spacing w:after="0" w:line="240" w:lineRule="auto"/>
        <w:ind w:left="720"/>
        <w:rPr>
          <w:rFonts w:eastAsia="Times New Roman" w:cstheme="minorHAnsi"/>
          <w:sz w:val="20"/>
          <w:szCs w:val="20"/>
        </w:rPr>
      </w:pPr>
    </w:p>
    <w:p w14:paraId="5B0086D7" w14:textId="4A76D772" w:rsidR="0068090B" w:rsidRDefault="00552246" w:rsidP="0074741A">
      <w:pPr>
        <w:ind w:left="3600" w:hanging="2160"/>
        <w:rPr>
          <w:rFonts w:cstheme="minorHAnsi"/>
          <w:sz w:val="20"/>
          <w:szCs w:val="20"/>
        </w:rPr>
      </w:pPr>
      <w:r w:rsidRPr="005A370C">
        <w:rPr>
          <w:rFonts w:cstheme="minorHAnsi"/>
          <w:sz w:val="20"/>
          <w:szCs w:val="20"/>
        </w:rPr>
        <w:t xml:space="preserve">Duration: </w:t>
      </w:r>
      <w:r w:rsidR="008F26EF" w:rsidRPr="005A370C">
        <w:rPr>
          <w:rFonts w:cstheme="minorHAnsi"/>
          <w:sz w:val="20"/>
          <w:szCs w:val="20"/>
        </w:rPr>
        <w:t xml:space="preserve"> 1</w:t>
      </w:r>
      <w:r w:rsidR="006D53C3">
        <w:rPr>
          <w:rFonts w:cstheme="minorHAnsi"/>
          <w:sz w:val="20"/>
          <w:szCs w:val="20"/>
        </w:rPr>
        <w:t>6</w:t>
      </w:r>
      <w:r w:rsidRPr="005A370C">
        <w:rPr>
          <w:rFonts w:cstheme="minorHAnsi"/>
          <w:sz w:val="20"/>
          <w:szCs w:val="20"/>
        </w:rPr>
        <w:t xml:space="preserve"> days</w:t>
      </w:r>
      <w:r w:rsidR="00DB5EB2" w:rsidRPr="005A370C">
        <w:rPr>
          <w:rFonts w:cstheme="minorHAnsi"/>
          <w:sz w:val="20"/>
          <w:szCs w:val="20"/>
        </w:rPr>
        <w:tab/>
      </w:r>
      <w:r w:rsidR="006D53C3">
        <w:rPr>
          <w:rFonts w:cstheme="minorHAnsi"/>
          <w:sz w:val="20"/>
          <w:szCs w:val="20"/>
        </w:rPr>
        <w:t xml:space="preserve"> </w:t>
      </w:r>
    </w:p>
    <w:p w14:paraId="0F04DBC0" w14:textId="77777777" w:rsidR="005D743A" w:rsidRPr="005A370C" w:rsidRDefault="005D743A" w:rsidP="005D743A">
      <w:pPr>
        <w:spacing w:after="0" w:line="240" w:lineRule="auto"/>
        <w:ind w:left="3600" w:hanging="2160"/>
        <w:rPr>
          <w:rFonts w:cstheme="minorHAnsi"/>
          <w:sz w:val="20"/>
          <w:szCs w:val="20"/>
        </w:rPr>
      </w:pPr>
    </w:p>
    <w:p w14:paraId="197BD6F3" w14:textId="1EB3DF35" w:rsidR="00CF1908" w:rsidRPr="005A370C" w:rsidRDefault="006D44AC" w:rsidP="005D743A">
      <w:pPr>
        <w:pStyle w:val="ListParagraph"/>
        <w:numPr>
          <w:ilvl w:val="0"/>
          <w:numId w:val="2"/>
        </w:numPr>
        <w:spacing w:after="0" w:line="240" w:lineRule="auto"/>
        <w:rPr>
          <w:rFonts w:cstheme="minorHAnsi"/>
          <w:sz w:val="20"/>
          <w:szCs w:val="20"/>
        </w:rPr>
      </w:pPr>
      <w:r w:rsidRPr="005A370C">
        <w:rPr>
          <w:rFonts w:cstheme="minorHAnsi"/>
          <w:b/>
          <w:sz w:val="20"/>
          <w:szCs w:val="20"/>
        </w:rPr>
        <w:t>Review #</w:t>
      </w:r>
      <w:r w:rsidR="0068090B">
        <w:rPr>
          <w:rFonts w:cstheme="minorHAnsi"/>
          <w:b/>
          <w:sz w:val="20"/>
          <w:szCs w:val="20"/>
        </w:rPr>
        <w:t>4</w:t>
      </w:r>
      <w:r w:rsidR="00CF1908" w:rsidRPr="005A370C">
        <w:rPr>
          <w:rFonts w:cstheme="minorHAnsi"/>
          <w:b/>
          <w:sz w:val="20"/>
          <w:szCs w:val="20"/>
        </w:rPr>
        <w:t xml:space="preserve"> – Microsoft Office</w:t>
      </w:r>
      <w:r w:rsidR="00CF1908" w:rsidRPr="005A370C">
        <w:rPr>
          <w:rFonts w:cstheme="minorHAnsi"/>
          <w:sz w:val="20"/>
          <w:szCs w:val="20"/>
        </w:rPr>
        <w:t xml:space="preserve"> – This course will review Microsoft Office topics covered in earlier in the training plan </w:t>
      </w:r>
      <w:r w:rsidR="00575723" w:rsidRPr="005A370C">
        <w:rPr>
          <w:rFonts w:cstheme="minorHAnsi"/>
          <w:sz w:val="20"/>
          <w:szCs w:val="20"/>
        </w:rPr>
        <w:t>to</w:t>
      </w:r>
      <w:r w:rsidR="00CF1908" w:rsidRPr="005A370C">
        <w:rPr>
          <w:rFonts w:cstheme="minorHAnsi"/>
          <w:sz w:val="20"/>
          <w:szCs w:val="20"/>
        </w:rPr>
        <w:t xml:space="preserve"> encourage and aid retention of skills taught. </w:t>
      </w:r>
    </w:p>
    <w:p w14:paraId="3EF1E87E" w14:textId="77777777" w:rsidR="00412A97" w:rsidRPr="005A370C" w:rsidRDefault="00412A97" w:rsidP="00B959F5">
      <w:pPr>
        <w:pStyle w:val="ListParagraph"/>
        <w:ind w:left="1440"/>
        <w:rPr>
          <w:rFonts w:cstheme="minorHAnsi"/>
          <w:sz w:val="20"/>
          <w:szCs w:val="20"/>
        </w:rPr>
      </w:pPr>
    </w:p>
    <w:p w14:paraId="47038136" w14:textId="4C34187D" w:rsidR="00C5038E" w:rsidRPr="005A370C" w:rsidRDefault="00552246" w:rsidP="00FF7B86">
      <w:pPr>
        <w:pStyle w:val="ListParagraph"/>
        <w:rPr>
          <w:rFonts w:cstheme="minorHAnsi"/>
          <w:sz w:val="20"/>
          <w:szCs w:val="20"/>
        </w:rPr>
      </w:pPr>
      <w:r w:rsidRPr="005A370C">
        <w:rPr>
          <w:rFonts w:cstheme="minorHAnsi"/>
          <w:sz w:val="20"/>
          <w:szCs w:val="20"/>
        </w:rPr>
        <w:tab/>
        <w:t xml:space="preserve">Duration: </w:t>
      </w:r>
      <w:r w:rsidR="00D66110" w:rsidRPr="005A370C">
        <w:rPr>
          <w:rFonts w:cstheme="minorHAnsi"/>
          <w:sz w:val="20"/>
          <w:szCs w:val="20"/>
        </w:rPr>
        <w:t xml:space="preserve">   </w:t>
      </w:r>
      <w:r w:rsidR="006D53C3">
        <w:rPr>
          <w:rFonts w:cstheme="minorHAnsi"/>
          <w:sz w:val="20"/>
          <w:szCs w:val="20"/>
        </w:rPr>
        <w:t>8</w:t>
      </w:r>
      <w:r w:rsidRPr="005A370C">
        <w:rPr>
          <w:rFonts w:cstheme="minorHAnsi"/>
          <w:sz w:val="20"/>
          <w:szCs w:val="20"/>
        </w:rPr>
        <w:t xml:space="preserve"> days</w:t>
      </w:r>
      <w:r w:rsidR="00DB5EB2" w:rsidRPr="005A370C">
        <w:rPr>
          <w:rFonts w:cstheme="minorHAnsi"/>
          <w:sz w:val="20"/>
          <w:szCs w:val="20"/>
        </w:rPr>
        <w:tab/>
      </w:r>
    </w:p>
    <w:p w14:paraId="76333E23" w14:textId="77777777" w:rsidR="006D53C3" w:rsidRPr="006D53C3" w:rsidRDefault="006D53C3" w:rsidP="006D53C3">
      <w:pPr>
        <w:numPr>
          <w:ilvl w:val="0"/>
          <w:numId w:val="41"/>
        </w:numPr>
        <w:spacing w:after="0" w:line="240" w:lineRule="auto"/>
        <w:ind w:left="720"/>
        <w:contextualSpacing/>
        <w:rPr>
          <w:rFonts w:cstheme="minorHAnsi"/>
          <w:bCs/>
          <w:sz w:val="20"/>
          <w:szCs w:val="20"/>
        </w:rPr>
      </w:pPr>
      <w:r w:rsidRPr="006D53C3">
        <w:rPr>
          <w:rFonts w:cstheme="minorHAnsi"/>
          <w:b/>
          <w:sz w:val="20"/>
          <w:szCs w:val="20"/>
        </w:rPr>
        <w:t xml:space="preserve">Career Planning and Job Readiness/Soft Skills - </w:t>
      </w:r>
      <w:r w:rsidRPr="006D53C3">
        <w:rPr>
          <w:rFonts w:cstheme="minorHAnsi"/>
          <w:bCs/>
          <w:sz w:val="20"/>
          <w:szCs w:val="20"/>
        </w:rPr>
        <w:t>This portion of training will focus on preparing and polishing skills for the client returning to the workforce. This course will provide several topics to enable participants with an understanding of the impact of career planning, job searching, resume and cover letter writing (business writing) and interview questions. Additional topics covered include communication strategies (active listening and managing difficult conversations), customer service, problem solving and decision making.</w:t>
      </w:r>
    </w:p>
    <w:p w14:paraId="42B81108" w14:textId="77777777" w:rsidR="003414E8" w:rsidRPr="005A370C" w:rsidRDefault="003414E8" w:rsidP="00670937">
      <w:pPr>
        <w:pStyle w:val="ListParagraph"/>
        <w:rPr>
          <w:rFonts w:cstheme="minorHAnsi"/>
          <w:sz w:val="20"/>
          <w:szCs w:val="20"/>
        </w:rPr>
      </w:pPr>
    </w:p>
    <w:p w14:paraId="220DB778" w14:textId="059C58B8" w:rsidR="00EF78FA" w:rsidRPr="0074741A" w:rsidRDefault="003B38C9" w:rsidP="0074741A">
      <w:pPr>
        <w:pStyle w:val="ListParagraph"/>
        <w:ind w:left="1440"/>
        <w:rPr>
          <w:rFonts w:cstheme="minorHAnsi"/>
          <w:sz w:val="20"/>
          <w:szCs w:val="20"/>
        </w:rPr>
      </w:pPr>
      <w:r>
        <w:rPr>
          <w:rFonts w:cstheme="minorHAnsi"/>
          <w:sz w:val="20"/>
          <w:szCs w:val="20"/>
        </w:rPr>
        <w:t xml:space="preserve">Duration: </w:t>
      </w:r>
      <w:r w:rsidR="006D53C3">
        <w:rPr>
          <w:rFonts w:cstheme="minorHAnsi"/>
          <w:sz w:val="20"/>
          <w:szCs w:val="20"/>
        </w:rPr>
        <w:t>8</w:t>
      </w:r>
      <w:r>
        <w:rPr>
          <w:rFonts w:cstheme="minorHAnsi"/>
          <w:sz w:val="20"/>
          <w:szCs w:val="20"/>
        </w:rPr>
        <w:t xml:space="preserve"> days</w:t>
      </w:r>
      <w:r>
        <w:rPr>
          <w:rFonts w:cstheme="minorHAnsi"/>
          <w:sz w:val="20"/>
          <w:szCs w:val="20"/>
        </w:rPr>
        <w:tab/>
      </w:r>
      <w:r>
        <w:rPr>
          <w:rFonts w:cstheme="minorHAnsi"/>
          <w:sz w:val="20"/>
          <w:szCs w:val="20"/>
        </w:rPr>
        <w:tab/>
      </w:r>
      <w:r w:rsidR="006D53C3">
        <w:rPr>
          <w:rFonts w:cstheme="minorHAnsi"/>
          <w:sz w:val="20"/>
          <w:szCs w:val="20"/>
        </w:rPr>
        <w:t xml:space="preserve"> </w:t>
      </w:r>
    </w:p>
    <w:p w14:paraId="39350A12" w14:textId="26CCC8D6" w:rsidR="00EF78FA" w:rsidRDefault="00EF78FA" w:rsidP="00EF78FA">
      <w:pPr>
        <w:pStyle w:val="ListParagraph"/>
        <w:spacing w:after="0" w:line="240" w:lineRule="auto"/>
        <w:ind w:left="1440"/>
        <w:rPr>
          <w:rFonts w:cstheme="minorHAnsi"/>
          <w:sz w:val="20"/>
          <w:szCs w:val="20"/>
        </w:rPr>
      </w:pPr>
    </w:p>
    <w:p w14:paraId="6F54A0F3" w14:textId="3128CF5A" w:rsidR="00D93023" w:rsidRPr="005A370C" w:rsidRDefault="00291027" w:rsidP="00EF78FA">
      <w:pPr>
        <w:pStyle w:val="NoSpacing"/>
        <w:numPr>
          <w:ilvl w:val="0"/>
          <w:numId w:val="2"/>
        </w:numPr>
        <w:rPr>
          <w:rFonts w:cstheme="minorHAnsi"/>
          <w:sz w:val="20"/>
          <w:szCs w:val="20"/>
        </w:rPr>
      </w:pPr>
      <w:r w:rsidRPr="005A370C">
        <w:rPr>
          <w:rFonts w:cstheme="minorHAnsi"/>
          <w:sz w:val="20"/>
          <w:szCs w:val="20"/>
        </w:rPr>
        <w:t>IT Help Desk</w:t>
      </w:r>
      <w:r w:rsidR="00D93023" w:rsidRPr="005A370C">
        <w:rPr>
          <w:rFonts w:cstheme="minorHAnsi"/>
          <w:sz w:val="20"/>
          <w:szCs w:val="20"/>
        </w:rPr>
        <w:t xml:space="preserve"> Training – </w:t>
      </w:r>
      <w:r w:rsidR="00D93023" w:rsidRPr="005A370C">
        <w:rPr>
          <w:rFonts w:cstheme="minorHAnsi"/>
          <w:b w:val="0"/>
          <w:sz w:val="20"/>
          <w:szCs w:val="20"/>
        </w:rPr>
        <w:t xml:space="preserve">Training will be broken up into three (3) parts – </w:t>
      </w:r>
      <w:r w:rsidRPr="005A370C">
        <w:rPr>
          <w:rFonts w:cstheme="minorHAnsi"/>
          <w:b w:val="0"/>
          <w:sz w:val="20"/>
          <w:szCs w:val="20"/>
        </w:rPr>
        <w:t xml:space="preserve">CompTIA IT Fundamentals, </w:t>
      </w:r>
      <w:r w:rsidR="00D93023" w:rsidRPr="005A370C">
        <w:rPr>
          <w:rFonts w:cstheme="minorHAnsi"/>
          <w:b w:val="0"/>
          <w:sz w:val="20"/>
          <w:szCs w:val="20"/>
        </w:rPr>
        <w:t xml:space="preserve">CompTIA A+, </w:t>
      </w:r>
      <w:r w:rsidRPr="005A370C">
        <w:rPr>
          <w:rFonts w:cstheme="minorHAnsi"/>
          <w:b w:val="0"/>
          <w:sz w:val="20"/>
          <w:szCs w:val="20"/>
        </w:rPr>
        <w:t xml:space="preserve">CompTIA </w:t>
      </w:r>
      <w:r w:rsidR="00D93023" w:rsidRPr="005A370C">
        <w:rPr>
          <w:rFonts w:cstheme="minorHAnsi"/>
          <w:b w:val="0"/>
          <w:sz w:val="20"/>
          <w:szCs w:val="20"/>
        </w:rPr>
        <w:t>Network+</w:t>
      </w:r>
      <w:r w:rsidRPr="005A370C">
        <w:rPr>
          <w:rFonts w:cstheme="minorHAnsi"/>
          <w:b w:val="0"/>
          <w:sz w:val="20"/>
          <w:szCs w:val="20"/>
        </w:rPr>
        <w:t xml:space="preserve">. </w:t>
      </w:r>
      <w:r w:rsidR="009E1714">
        <w:rPr>
          <w:rFonts w:cstheme="minorHAnsi"/>
          <w:b w:val="0"/>
          <w:sz w:val="20"/>
          <w:szCs w:val="20"/>
        </w:rPr>
        <w:t>Certification exams are included</w:t>
      </w:r>
      <w:r w:rsidR="005D743A">
        <w:rPr>
          <w:rFonts w:cstheme="minorHAnsi"/>
          <w:b w:val="0"/>
          <w:sz w:val="20"/>
          <w:szCs w:val="20"/>
        </w:rPr>
        <w:t xml:space="preserve"> and optional.</w:t>
      </w:r>
    </w:p>
    <w:p w14:paraId="1CAF83D0" w14:textId="77777777" w:rsidR="00477C5A" w:rsidRPr="005A370C" w:rsidRDefault="00477C5A" w:rsidP="00477C5A">
      <w:pPr>
        <w:pStyle w:val="NoSpacing"/>
        <w:ind w:left="720"/>
        <w:rPr>
          <w:rFonts w:cstheme="minorHAnsi"/>
          <w:sz w:val="20"/>
          <w:szCs w:val="20"/>
        </w:rPr>
      </w:pPr>
    </w:p>
    <w:p w14:paraId="14608E05" w14:textId="77777777" w:rsidR="00D93023" w:rsidRPr="005A370C" w:rsidRDefault="00D93023" w:rsidP="00D93023">
      <w:pPr>
        <w:pStyle w:val="NoSpacing"/>
        <w:ind w:left="360" w:firstLine="360"/>
        <w:rPr>
          <w:rFonts w:cstheme="minorHAnsi"/>
          <w:b w:val="0"/>
          <w:i/>
          <w:sz w:val="20"/>
          <w:szCs w:val="20"/>
        </w:rPr>
      </w:pPr>
      <w:r w:rsidRPr="005A370C">
        <w:rPr>
          <w:rFonts w:cstheme="minorHAnsi"/>
          <w:b w:val="0"/>
          <w:i/>
          <w:sz w:val="20"/>
          <w:szCs w:val="20"/>
        </w:rPr>
        <w:t xml:space="preserve">Topics/details for each </w:t>
      </w:r>
      <w:r w:rsidR="00F50D12" w:rsidRPr="005A370C">
        <w:rPr>
          <w:rFonts w:cstheme="minorHAnsi"/>
          <w:b w:val="0"/>
          <w:i/>
          <w:sz w:val="20"/>
          <w:szCs w:val="20"/>
        </w:rPr>
        <w:t xml:space="preserve">topic </w:t>
      </w:r>
      <w:r w:rsidRPr="005A370C">
        <w:rPr>
          <w:rFonts w:cstheme="minorHAnsi"/>
          <w:b w:val="0"/>
          <w:i/>
          <w:sz w:val="20"/>
          <w:szCs w:val="20"/>
        </w:rPr>
        <w:t>are listed below:</w:t>
      </w:r>
    </w:p>
    <w:p w14:paraId="573505EB" w14:textId="77777777" w:rsidR="00477C5A" w:rsidRPr="005A370C" w:rsidRDefault="00477C5A" w:rsidP="00477C5A">
      <w:pPr>
        <w:pStyle w:val="PlainText"/>
        <w:ind w:firstLine="360"/>
        <w:rPr>
          <w:rFonts w:asciiTheme="minorHAnsi" w:hAnsiTheme="minorHAnsi" w:cstheme="minorHAnsi"/>
          <w:sz w:val="20"/>
          <w:szCs w:val="20"/>
        </w:rPr>
      </w:pPr>
    </w:p>
    <w:p w14:paraId="2830F9BD" w14:textId="77777777" w:rsidR="00291027" w:rsidRPr="005A370C" w:rsidRDefault="00291027" w:rsidP="0008472F">
      <w:pPr>
        <w:pStyle w:val="PlainText"/>
        <w:ind w:left="720" w:firstLine="720"/>
        <w:rPr>
          <w:rFonts w:asciiTheme="minorHAnsi" w:hAnsiTheme="minorHAnsi" w:cstheme="minorHAnsi"/>
          <w:b/>
          <w:sz w:val="20"/>
          <w:szCs w:val="20"/>
        </w:rPr>
      </w:pPr>
      <w:r w:rsidRPr="005A370C">
        <w:rPr>
          <w:rFonts w:asciiTheme="minorHAnsi" w:hAnsiTheme="minorHAnsi" w:cstheme="minorHAnsi"/>
          <w:b/>
          <w:sz w:val="20"/>
          <w:szCs w:val="20"/>
        </w:rPr>
        <w:t>CompTIA IT Fundamentals</w:t>
      </w:r>
    </w:p>
    <w:p w14:paraId="79E99AAD" w14:textId="3D75A1E3" w:rsidR="00291027" w:rsidRPr="005A370C" w:rsidRDefault="00F50D12" w:rsidP="00F50D12">
      <w:pPr>
        <w:ind w:left="1440"/>
        <w:rPr>
          <w:rFonts w:cstheme="minorHAnsi"/>
          <w:sz w:val="20"/>
          <w:szCs w:val="20"/>
        </w:rPr>
      </w:pPr>
      <w:r w:rsidRPr="005A370C">
        <w:rPr>
          <w:rFonts w:cstheme="minorHAnsi"/>
          <w:sz w:val="20"/>
          <w:szCs w:val="20"/>
        </w:rPr>
        <w:t xml:space="preserve">This course is ideal for individuals and students looking for a career in IT as well as those in allied fields that require a broad understanding of IT. CompTIA IT Fundamentals is a </w:t>
      </w:r>
      <w:r w:rsidR="007F03A5" w:rsidRPr="005A370C">
        <w:rPr>
          <w:rFonts w:cstheme="minorHAnsi"/>
          <w:sz w:val="20"/>
          <w:szCs w:val="20"/>
        </w:rPr>
        <w:t>steppingstone</w:t>
      </w:r>
      <w:r w:rsidRPr="005A370C">
        <w:rPr>
          <w:rFonts w:cstheme="minorHAnsi"/>
          <w:sz w:val="20"/>
          <w:szCs w:val="20"/>
        </w:rPr>
        <w:t xml:space="preserve"> to more advanced </w:t>
      </w:r>
      <w:r w:rsidR="00EE6445" w:rsidRPr="005A370C">
        <w:rPr>
          <w:rFonts w:cstheme="minorHAnsi"/>
          <w:sz w:val="20"/>
          <w:szCs w:val="20"/>
        </w:rPr>
        <w:t>IT topics.</w:t>
      </w:r>
    </w:p>
    <w:p w14:paraId="11DFE8F2" w14:textId="5A042E22" w:rsidR="00F50D12" w:rsidRPr="005A370C" w:rsidRDefault="00F50D12" w:rsidP="00555ED2">
      <w:pPr>
        <w:ind w:left="3600" w:hanging="2160"/>
        <w:rPr>
          <w:rFonts w:cstheme="minorHAnsi"/>
          <w:b/>
          <w:bCs/>
          <w:sz w:val="20"/>
          <w:szCs w:val="20"/>
        </w:rPr>
      </w:pPr>
      <w:r w:rsidRPr="005A370C">
        <w:rPr>
          <w:rFonts w:cstheme="minorHAnsi"/>
          <w:sz w:val="20"/>
          <w:szCs w:val="20"/>
        </w:rPr>
        <w:t>Duration: 3 months</w:t>
      </w:r>
      <w:r w:rsidR="00A04C76" w:rsidRPr="005A370C">
        <w:rPr>
          <w:rFonts w:cstheme="minorHAnsi"/>
          <w:sz w:val="20"/>
          <w:szCs w:val="20"/>
        </w:rPr>
        <w:tab/>
      </w:r>
    </w:p>
    <w:p w14:paraId="55F83666" w14:textId="77777777" w:rsidR="00477C5A" w:rsidRPr="005A370C" w:rsidRDefault="00477C5A" w:rsidP="0008472F">
      <w:pPr>
        <w:pStyle w:val="PlainText"/>
        <w:ind w:left="720" w:firstLine="720"/>
        <w:rPr>
          <w:rFonts w:asciiTheme="minorHAnsi" w:hAnsiTheme="minorHAnsi" w:cstheme="minorHAnsi"/>
          <w:b/>
          <w:sz w:val="20"/>
          <w:szCs w:val="20"/>
        </w:rPr>
      </w:pPr>
      <w:r w:rsidRPr="005A370C">
        <w:rPr>
          <w:rFonts w:asciiTheme="minorHAnsi" w:hAnsiTheme="minorHAnsi" w:cstheme="minorHAnsi"/>
          <w:b/>
          <w:sz w:val="20"/>
          <w:szCs w:val="20"/>
        </w:rPr>
        <w:t>CompTIA A+</w:t>
      </w:r>
    </w:p>
    <w:p w14:paraId="2E4BC085" w14:textId="32F0ACE0" w:rsidR="00477C5A" w:rsidRDefault="00477C5A" w:rsidP="0008472F">
      <w:pPr>
        <w:pStyle w:val="PlainText"/>
        <w:ind w:left="1440"/>
        <w:rPr>
          <w:rFonts w:asciiTheme="minorHAnsi" w:hAnsiTheme="minorHAnsi" w:cstheme="minorHAnsi"/>
          <w:sz w:val="20"/>
          <w:szCs w:val="20"/>
        </w:rPr>
      </w:pPr>
      <w:r w:rsidRPr="005A370C">
        <w:rPr>
          <w:rFonts w:asciiTheme="minorHAnsi" w:hAnsiTheme="minorHAnsi" w:cstheme="minorHAnsi"/>
          <w:sz w:val="20"/>
          <w:szCs w:val="20"/>
        </w:rPr>
        <w:t>In this course, students will acquire the essential skills and information needed to install, upgrade, repair, configure, troubleshoot, optimize, and perform preventative maintenance of basic personal computer hardware and operating systems.</w:t>
      </w:r>
    </w:p>
    <w:p w14:paraId="5624D77A" w14:textId="77777777" w:rsidR="00310F0B" w:rsidRPr="005A370C" w:rsidRDefault="00310F0B" w:rsidP="0008472F">
      <w:pPr>
        <w:pStyle w:val="PlainText"/>
        <w:ind w:left="1440"/>
        <w:rPr>
          <w:rFonts w:asciiTheme="minorHAnsi" w:hAnsiTheme="minorHAnsi" w:cstheme="minorHAnsi"/>
          <w:sz w:val="20"/>
          <w:szCs w:val="20"/>
        </w:rPr>
      </w:pPr>
    </w:p>
    <w:p w14:paraId="59330038" w14:textId="6D6ABD65" w:rsidR="007C2F9B" w:rsidRDefault="00477C5A" w:rsidP="00CD597D">
      <w:pPr>
        <w:pStyle w:val="PlainText"/>
        <w:ind w:left="1440"/>
        <w:rPr>
          <w:rFonts w:asciiTheme="minorHAnsi" w:hAnsiTheme="minorHAnsi" w:cstheme="minorHAnsi"/>
          <w:sz w:val="20"/>
          <w:szCs w:val="20"/>
        </w:rPr>
      </w:pPr>
      <w:r w:rsidRPr="005A370C">
        <w:rPr>
          <w:rFonts w:asciiTheme="minorHAnsi" w:hAnsiTheme="minorHAnsi" w:cstheme="minorHAnsi"/>
          <w:sz w:val="20"/>
          <w:szCs w:val="20"/>
        </w:rPr>
        <w:t xml:space="preserve">Duration: </w:t>
      </w:r>
      <w:r w:rsidR="00F50D12" w:rsidRPr="005A370C">
        <w:rPr>
          <w:rFonts w:asciiTheme="minorHAnsi" w:hAnsiTheme="minorHAnsi" w:cstheme="minorHAnsi"/>
          <w:sz w:val="20"/>
          <w:szCs w:val="20"/>
        </w:rPr>
        <w:t>3 months</w:t>
      </w:r>
      <w:r w:rsidR="00A21B97" w:rsidRPr="005A370C">
        <w:rPr>
          <w:rFonts w:asciiTheme="minorHAnsi" w:hAnsiTheme="minorHAnsi" w:cstheme="minorHAnsi"/>
          <w:sz w:val="20"/>
          <w:szCs w:val="20"/>
        </w:rPr>
        <w:tab/>
      </w:r>
    </w:p>
    <w:p w14:paraId="014EE8AF" w14:textId="4B412910" w:rsidR="00555ED2" w:rsidRDefault="00555ED2" w:rsidP="00555ED2">
      <w:pPr>
        <w:pStyle w:val="PlainText"/>
        <w:rPr>
          <w:rFonts w:asciiTheme="minorHAnsi" w:hAnsiTheme="minorHAnsi" w:cstheme="minorHAnsi"/>
          <w:sz w:val="20"/>
          <w:szCs w:val="20"/>
        </w:rPr>
      </w:pPr>
    </w:p>
    <w:p w14:paraId="3DBC1B87" w14:textId="7E3D1B71" w:rsidR="008A6936" w:rsidRPr="00555ED2" w:rsidRDefault="00555ED2" w:rsidP="00555ED2">
      <w:pPr>
        <w:ind w:left="720"/>
        <w:rPr>
          <w:sz w:val="20"/>
          <w:szCs w:val="20"/>
        </w:rPr>
      </w:pPr>
      <w:r>
        <w:rPr>
          <w:i/>
          <w:sz w:val="20"/>
          <w:szCs w:val="20"/>
        </w:rPr>
        <w:t>***</w:t>
      </w:r>
      <w:r w:rsidRPr="00882FC2">
        <w:rPr>
          <w:i/>
          <w:sz w:val="20"/>
          <w:szCs w:val="20"/>
        </w:rPr>
        <w:t>The goal is to wrap up the exams within month 18 of the program, however, testing is conducted by a third-party CompTIA testing center and is subject to schedule availability.</w:t>
      </w:r>
      <w:r>
        <w:rPr>
          <w:i/>
          <w:sz w:val="20"/>
          <w:szCs w:val="20"/>
        </w:rPr>
        <w:t>***</w:t>
      </w:r>
    </w:p>
    <w:p w14:paraId="72731B93" w14:textId="77777777" w:rsidR="005D743A" w:rsidRDefault="005D743A">
      <w:pPr>
        <w:rPr>
          <w:rFonts w:cstheme="minorHAnsi"/>
          <w:b/>
          <w:sz w:val="20"/>
          <w:szCs w:val="20"/>
          <w:highlight w:val="yellow"/>
          <w:u w:val="single"/>
        </w:rPr>
      </w:pPr>
      <w:r>
        <w:rPr>
          <w:rFonts w:cstheme="minorHAnsi"/>
          <w:b/>
          <w:sz w:val="20"/>
          <w:szCs w:val="20"/>
          <w:highlight w:val="yellow"/>
          <w:u w:val="single"/>
        </w:rPr>
        <w:br w:type="page"/>
      </w:r>
    </w:p>
    <w:p w14:paraId="55A49357" w14:textId="4CB5B87B" w:rsidR="00D143B1" w:rsidRPr="00D143B1" w:rsidRDefault="00D143B1" w:rsidP="00D143B1">
      <w:pPr>
        <w:spacing w:after="0" w:line="240" w:lineRule="auto"/>
        <w:rPr>
          <w:rFonts w:cstheme="minorHAnsi"/>
          <w:b/>
          <w:sz w:val="20"/>
          <w:szCs w:val="20"/>
          <w:u w:val="single"/>
        </w:rPr>
      </w:pPr>
      <w:r w:rsidRPr="00D143B1">
        <w:rPr>
          <w:rFonts w:cstheme="minorHAnsi"/>
          <w:b/>
          <w:sz w:val="20"/>
          <w:szCs w:val="20"/>
          <w:highlight w:val="yellow"/>
          <w:u w:val="single"/>
        </w:rPr>
        <w:lastRenderedPageBreak/>
        <w:t>Attendance Policy</w:t>
      </w:r>
    </w:p>
    <w:p w14:paraId="25B56220" w14:textId="77777777" w:rsidR="00D143B1" w:rsidRPr="00D143B1" w:rsidRDefault="00D143B1" w:rsidP="00D143B1">
      <w:pPr>
        <w:spacing w:after="0" w:line="240" w:lineRule="auto"/>
        <w:rPr>
          <w:rFonts w:cstheme="minorHAnsi"/>
          <w:b/>
          <w:sz w:val="20"/>
          <w:szCs w:val="20"/>
          <w:u w:val="single"/>
        </w:rPr>
      </w:pPr>
    </w:p>
    <w:p w14:paraId="2D1ADFD5" w14:textId="49B6667D" w:rsidR="00D143B1" w:rsidRPr="00D143B1" w:rsidRDefault="00D143B1" w:rsidP="00D143B1">
      <w:pPr>
        <w:spacing w:after="0" w:line="240" w:lineRule="auto"/>
        <w:rPr>
          <w:rFonts w:cstheme="minorHAnsi"/>
          <w:sz w:val="20"/>
          <w:szCs w:val="20"/>
        </w:rPr>
      </w:pPr>
      <w:r w:rsidRPr="00D143B1">
        <w:rPr>
          <w:rFonts w:cstheme="minorHAnsi"/>
          <w:sz w:val="20"/>
          <w:szCs w:val="20"/>
        </w:rPr>
        <w:t xml:space="preserve">Trainees must attend training during the hours determined in the training plan.  Trainees </w:t>
      </w:r>
      <w:proofErr w:type="gramStart"/>
      <w:r w:rsidRPr="00D143B1">
        <w:rPr>
          <w:rFonts w:cstheme="minorHAnsi"/>
          <w:sz w:val="20"/>
          <w:szCs w:val="20"/>
        </w:rPr>
        <w:t>must</w:t>
      </w:r>
      <w:proofErr w:type="gramEnd"/>
      <w:r w:rsidRPr="00D143B1">
        <w:rPr>
          <w:rFonts w:cstheme="minorHAnsi"/>
          <w:sz w:val="20"/>
          <w:szCs w:val="20"/>
        </w:rPr>
        <w:t xml:space="preserve"> call-in for any reason if they will not be in attendance as planned or if they will be tardy. Trainees’ absence requests will be reviewed on a case-by-case basis depending on the need for an absence.  Excessive absence may lead to discontinuing the training at any time.  Trainees will be given advanced notice of separation from the training program and a reasonable chance to improve their attendance. Trainees are encouraged to engage in instructional activities, and not interrupt instructions except to ask pertinent questions to the materials being learned. If training is terminated prior to completion date detailed in training plan, only training days up to date of termination will be invoiced.</w:t>
      </w:r>
    </w:p>
    <w:p w14:paraId="7B09BFE6" w14:textId="77777777" w:rsidR="00D143B1" w:rsidRPr="00D143B1" w:rsidRDefault="00D143B1" w:rsidP="00D143B1">
      <w:pPr>
        <w:spacing w:after="0" w:line="240" w:lineRule="auto"/>
        <w:rPr>
          <w:rFonts w:eastAsiaTheme="minorHAnsi" w:cstheme="minorHAnsi"/>
          <w:b/>
          <w:bCs/>
          <w:sz w:val="20"/>
          <w:szCs w:val="20"/>
          <w:u w:val="single"/>
          <w:shd w:val="clear" w:color="auto" w:fill="FFFF00"/>
        </w:rPr>
      </w:pPr>
    </w:p>
    <w:p w14:paraId="4013CC5F" w14:textId="77777777" w:rsidR="00D143B1" w:rsidRPr="00D143B1" w:rsidRDefault="00D143B1" w:rsidP="00D143B1">
      <w:pPr>
        <w:spacing w:after="0" w:line="240" w:lineRule="auto"/>
        <w:rPr>
          <w:rFonts w:eastAsiaTheme="minorHAnsi" w:cstheme="minorHAnsi"/>
          <w:b/>
          <w:bCs/>
          <w:sz w:val="20"/>
          <w:szCs w:val="20"/>
          <w:u w:val="single"/>
          <w:shd w:val="clear" w:color="auto" w:fill="FFFF00"/>
        </w:rPr>
      </w:pPr>
      <w:r w:rsidRPr="00D143B1">
        <w:rPr>
          <w:rFonts w:eastAsiaTheme="minorHAnsi" w:cstheme="minorHAnsi"/>
          <w:b/>
          <w:bCs/>
          <w:sz w:val="20"/>
          <w:szCs w:val="20"/>
          <w:u w:val="single"/>
          <w:shd w:val="clear" w:color="auto" w:fill="FFFF00"/>
        </w:rPr>
        <w:t>Progress Reports</w:t>
      </w:r>
    </w:p>
    <w:p w14:paraId="52942F0E" w14:textId="77777777" w:rsidR="00D143B1" w:rsidRPr="00D143B1" w:rsidRDefault="00D143B1" w:rsidP="00D143B1">
      <w:pPr>
        <w:spacing w:after="0" w:line="240" w:lineRule="auto"/>
        <w:rPr>
          <w:rFonts w:eastAsiaTheme="minorHAnsi" w:cstheme="minorHAnsi"/>
          <w:sz w:val="20"/>
          <w:szCs w:val="20"/>
        </w:rPr>
      </w:pPr>
    </w:p>
    <w:p w14:paraId="19DDFE0F"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sz w:val="20"/>
          <w:szCs w:val="20"/>
        </w:rPr>
        <w:t>VRC’s get weekly attendance reports. If grades are below minimum requirements, VRC’s will be notified. In addition to that, VRC’s receive monthly progress reports that detail grades, courses completed, attendance, etc. In addition to this, VRC’s can request a full progress report at any time within the month.</w:t>
      </w:r>
    </w:p>
    <w:p w14:paraId="74685459" w14:textId="77777777" w:rsidR="00D143B1" w:rsidRPr="00D143B1" w:rsidRDefault="00D143B1" w:rsidP="00D143B1">
      <w:pPr>
        <w:spacing w:before="100" w:beforeAutospacing="1" w:after="100" w:afterAutospacing="1" w:line="240" w:lineRule="auto"/>
        <w:rPr>
          <w:rFonts w:eastAsiaTheme="minorHAnsi" w:cstheme="minorHAnsi"/>
          <w:sz w:val="20"/>
          <w:szCs w:val="20"/>
        </w:rPr>
      </w:pPr>
      <w:r w:rsidRPr="00D143B1">
        <w:rPr>
          <w:rFonts w:eastAsiaTheme="minorHAnsi" w:cstheme="minorHAnsi"/>
          <w:sz w:val="20"/>
          <w:szCs w:val="20"/>
        </w:rPr>
        <w:t>Students receive grades in real time and are available on-demand when they log in to the ProTRAIN training portal.</w:t>
      </w:r>
    </w:p>
    <w:p w14:paraId="6178BE6F" w14:textId="77777777" w:rsidR="00D143B1" w:rsidRPr="00D143B1" w:rsidRDefault="00D143B1" w:rsidP="00D143B1">
      <w:pPr>
        <w:spacing w:before="100" w:beforeAutospacing="1" w:after="100" w:afterAutospacing="1" w:line="240" w:lineRule="auto"/>
        <w:rPr>
          <w:rFonts w:eastAsiaTheme="minorHAnsi" w:cstheme="minorHAnsi"/>
          <w:sz w:val="20"/>
          <w:szCs w:val="20"/>
        </w:rPr>
      </w:pPr>
      <w:r w:rsidRPr="00D143B1">
        <w:rPr>
          <w:rFonts w:eastAsiaTheme="minorHAnsi" w:cstheme="minorHAnsi"/>
          <w:b/>
          <w:bCs/>
          <w:sz w:val="20"/>
          <w:szCs w:val="20"/>
          <w:u w:val="single"/>
          <w:shd w:val="clear" w:color="auto" w:fill="FFFF00"/>
        </w:rPr>
        <w:t>Grades</w:t>
      </w:r>
    </w:p>
    <w:p w14:paraId="702E9BF0"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b/>
          <w:bCs/>
          <w:sz w:val="20"/>
          <w:szCs w:val="20"/>
        </w:rPr>
        <w:t>Grading System/Standards of Progress</w:t>
      </w:r>
    </w:p>
    <w:p w14:paraId="47212A71"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sz w:val="20"/>
          <w:szCs w:val="20"/>
        </w:rPr>
        <w:t xml:space="preserve">All programs are pass/fail. </w:t>
      </w:r>
    </w:p>
    <w:p w14:paraId="5E660C63" w14:textId="77777777" w:rsidR="00D143B1" w:rsidRPr="00D143B1" w:rsidRDefault="00D143B1" w:rsidP="00D143B1">
      <w:pPr>
        <w:spacing w:after="0" w:line="240" w:lineRule="auto"/>
        <w:rPr>
          <w:rFonts w:eastAsiaTheme="minorHAnsi" w:cstheme="minorHAnsi"/>
          <w:sz w:val="20"/>
          <w:szCs w:val="20"/>
        </w:rPr>
      </w:pPr>
    </w:p>
    <w:p w14:paraId="0BF61BEB"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b/>
          <w:bCs/>
          <w:sz w:val="20"/>
          <w:szCs w:val="20"/>
        </w:rPr>
        <w:t>Student Evaluation Techniques</w:t>
      </w:r>
    </w:p>
    <w:p w14:paraId="7B99B3B3"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sz w:val="20"/>
          <w:szCs w:val="20"/>
        </w:rPr>
        <w:t xml:space="preserve">A test may be administered after each lesson to determine the amount of learning that has taken place.  Test scores that are below 75 percent are an indication that the necessary skills for entry into employment were not acquired.  Administration will provide progress reports at bi-weekly intervals in the program. Students should </w:t>
      </w:r>
      <w:proofErr w:type="gramStart"/>
      <w:r w:rsidRPr="00D143B1">
        <w:rPr>
          <w:rFonts w:eastAsiaTheme="minorHAnsi" w:cstheme="minorHAnsi"/>
          <w:sz w:val="20"/>
          <w:szCs w:val="20"/>
        </w:rPr>
        <w:t>make arrangements</w:t>
      </w:r>
      <w:proofErr w:type="gramEnd"/>
      <w:r w:rsidRPr="00D143B1">
        <w:rPr>
          <w:rFonts w:eastAsiaTheme="minorHAnsi" w:cstheme="minorHAnsi"/>
          <w:sz w:val="20"/>
          <w:szCs w:val="20"/>
        </w:rPr>
        <w:t xml:space="preserve"> for additional practice, independent study, or tutoring, if needed.  Grades and/or assessments will be provided to the students on a bi-weekly basis with a final report and transcript provided at the completion of the program if the student is in good status. Other methods of evaluation may include oral quizzes, skill development tests, hands-on skill evaluation, and individual and group projects.  </w:t>
      </w:r>
    </w:p>
    <w:p w14:paraId="528FD61C" w14:textId="77777777" w:rsidR="00D143B1" w:rsidRPr="00D143B1" w:rsidRDefault="00D143B1" w:rsidP="00D143B1">
      <w:pPr>
        <w:spacing w:after="0" w:line="240" w:lineRule="auto"/>
        <w:rPr>
          <w:rFonts w:eastAsiaTheme="minorHAnsi" w:cstheme="minorHAnsi"/>
          <w:sz w:val="20"/>
          <w:szCs w:val="20"/>
        </w:rPr>
      </w:pPr>
    </w:p>
    <w:p w14:paraId="7315C237"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b/>
          <w:bCs/>
          <w:sz w:val="20"/>
          <w:szCs w:val="20"/>
        </w:rPr>
        <w:t>Incomplete Grades</w:t>
      </w:r>
    </w:p>
    <w:p w14:paraId="24C8B437"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sz w:val="20"/>
          <w:szCs w:val="20"/>
        </w:rPr>
        <w:t>Incomplete grades are given when a student is unable to complete a course because of illness or other serious problems.  An incomplete grade may also be given when students don’t turn in work or don’t take tests.  If a student does not make arrangement to take missed tests, a failure grade will be given.  A student who misses a final test must contact the instructor within twenty-four hours of the test to arrange for a make-up examination.</w:t>
      </w:r>
    </w:p>
    <w:p w14:paraId="42B65BC0" w14:textId="77777777" w:rsidR="00D143B1" w:rsidRPr="00D143B1" w:rsidRDefault="00D143B1" w:rsidP="00D143B1">
      <w:pPr>
        <w:spacing w:after="0" w:line="240" w:lineRule="auto"/>
        <w:rPr>
          <w:rFonts w:eastAsiaTheme="minorHAnsi" w:cstheme="minorHAnsi"/>
          <w:sz w:val="20"/>
          <w:szCs w:val="20"/>
        </w:rPr>
      </w:pPr>
    </w:p>
    <w:p w14:paraId="68EAB04F"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b/>
          <w:bCs/>
          <w:sz w:val="20"/>
          <w:szCs w:val="20"/>
        </w:rPr>
        <w:t>Probation for Below Average Grades</w:t>
      </w:r>
    </w:p>
    <w:p w14:paraId="0E7AC58E"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sz w:val="20"/>
          <w:szCs w:val="20"/>
        </w:rPr>
        <w:t>Students who fail to maintain the minimum grade point average of 75 percent required for graduation will need to enter a probation period for one month.  The student will be scheduled for in-school instructor-led assistance.  Students unable to make progress may be dismissed from the program.  Refunds will be given in accordance with the school’s refund policy.</w:t>
      </w:r>
    </w:p>
    <w:p w14:paraId="16F99FEC" w14:textId="77777777" w:rsidR="00D143B1" w:rsidRPr="00D143B1" w:rsidRDefault="00D143B1" w:rsidP="00D143B1">
      <w:pPr>
        <w:spacing w:after="0" w:line="240" w:lineRule="auto"/>
        <w:rPr>
          <w:rFonts w:eastAsiaTheme="minorHAnsi" w:cstheme="minorHAnsi"/>
          <w:b/>
          <w:bCs/>
          <w:sz w:val="20"/>
          <w:szCs w:val="20"/>
        </w:rPr>
      </w:pPr>
    </w:p>
    <w:p w14:paraId="0178D138"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b/>
          <w:bCs/>
          <w:sz w:val="20"/>
          <w:szCs w:val="20"/>
        </w:rPr>
        <w:t>Conditions for Dismissal</w:t>
      </w:r>
    </w:p>
    <w:p w14:paraId="12FEF277" w14:textId="77777777"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sz w:val="20"/>
          <w:szCs w:val="20"/>
        </w:rPr>
        <w:t xml:space="preserve">Students may be dismissed from the school for the following reasons: </w:t>
      </w:r>
    </w:p>
    <w:p w14:paraId="59A87DA5" w14:textId="77777777" w:rsidR="00D143B1" w:rsidRPr="00D143B1" w:rsidRDefault="00D143B1" w:rsidP="00D143B1">
      <w:pPr>
        <w:numPr>
          <w:ilvl w:val="0"/>
          <w:numId w:val="38"/>
        </w:numPr>
        <w:spacing w:before="240" w:after="0" w:line="240" w:lineRule="auto"/>
        <w:rPr>
          <w:rFonts w:eastAsia="Times New Roman" w:cstheme="minorHAnsi"/>
          <w:sz w:val="20"/>
          <w:szCs w:val="20"/>
        </w:rPr>
      </w:pPr>
      <w:r w:rsidRPr="00D143B1">
        <w:rPr>
          <w:rFonts w:eastAsia="Times New Roman" w:cstheme="minorHAnsi"/>
          <w:sz w:val="20"/>
          <w:szCs w:val="20"/>
        </w:rPr>
        <w:t xml:space="preserve">Not adhering to the school’s rules, regulations, policies, and code of conduct. </w:t>
      </w:r>
    </w:p>
    <w:p w14:paraId="2FE9140C" w14:textId="77777777" w:rsidR="00D143B1" w:rsidRPr="00D143B1" w:rsidRDefault="00D143B1" w:rsidP="00D143B1">
      <w:pPr>
        <w:numPr>
          <w:ilvl w:val="0"/>
          <w:numId w:val="38"/>
        </w:numPr>
        <w:spacing w:before="240" w:after="0" w:line="240" w:lineRule="auto"/>
        <w:rPr>
          <w:rFonts w:eastAsia="Times New Roman" w:cstheme="minorHAnsi"/>
          <w:sz w:val="20"/>
          <w:szCs w:val="20"/>
        </w:rPr>
      </w:pPr>
      <w:r w:rsidRPr="00D143B1">
        <w:rPr>
          <w:rFonts w:eastAsia="Times New Roman" w:cstheme="minorHAnsi"/>
          <w:sz w:val="20"/>
          <w:szCs w:val="20"/>
        </w:rPr>
        <w:lastRenderedPageBreak/>
        <w:t>Missing more than 10 percent of instruction time.</w:t>
      </w:r>
    </w:p>
    <w:p w14:paraId="1BB2DE23" w14:textId="77777777" w:rsidR="00D143B1" w:rsidRPr="00D143B1" w:rsidRDefault="00D143B1" w:rsidP="00D143B1">
      <w:pPr>
        <w:numPr>
          <w:ilvl w:val="0"/>
          <w:numId w:val="38"/>
        </w:numPr>
        <w:spacing w:before="240" w:after="0" w:line="240" w:lineRule="auto"/>
        <w:rPr>
          <w:rFonts w:eastAsia="Times New Roman" w:cstheme="minorHAnsi"/>
          <w:sz w:val="20"/>
          <w:szCs w:val="20"/>
        </w:rPr>
      </w:pPr>
      <w:r w:rsidRPr="00D143B1">
        <w:rPr>
          <w:rFonts w:eastAsia="Times New Roman" w:cstheme="minorHAnsi"/>
          <w:sz w:val="20"/>
          <w:szCs w:val="20"/>
        </w:rPr>
        <w:t>Not maintaining the minimum grade point average.</w:t>
      </w:r>
    </w:p>
    <w:p w14:paraId="4B6618A8" w14:textId="121A7D14" w:rsidR="00326000" w:rsidRDefault="00D143B1" w:rsidP="00326000">
      <w:pPr>
        <w:numPr>
          <w:ilvl w:val="0"/>
          <w:numId w:val="38"/>
        </w:numPr>
        <w:spacing w:before="240" w:after="0" w:line="240" w:lineRule="auto"/>
        <w:rPr>
          <w:rFonts w:eastAsia="Times New Roman" w:cstheme="minorHAnsi"/>
          <w:sz w:val="20"/>
          <w:szCs w:val="20"/>
        </w:rPr>
      </w:pPr>
      <w:r w:rsidRPr="00D143B1">
        <w:rPr>
          <w:rFonts w:eastAsia="Times New Roman" w:cstheme="minorHAnsi"/>
          <w:sz w:val="20"/>
          <w:szCs w:val="20"/>
        </w:rPr>
        <w:t>Not meeting financial responsibilities to the school.</w:t>
      </w:r>
    </w:p>
    <w:p w14:paraId="1D3D343F" w14:textId="77777777" w:rsidR="00326000" w:rsidRPr="00326000" w:rsidRDefault="00326000" w:rsidP="00326000">
      <w:pPr>
        <w:spacing w:after="0" w:line="240" w:lineRule="auto"/>
        <w:ind w:left="720"/>
        <w:rPr>
          <w:rFonts w:eastAsia="Times New Roman" w:cstheme="minorHAnsi"/>
          <w:sz w:val="20"/>
          <w:szCs w:val="20"/>
        </w:rPr>
      </w:pPr>
    </w:p>
    <w:p w14:paraId="00AE35F4" w14:textId="75869FE0" w:rsidR="00D143B1" w:rsidRPr="00D143B1" w:rsidRDefault="00D143B1" w:rsidP="00D143B1">
      <w:pPr>
        <w:spacing w:after="0" w:line="240" w:lineRule="auto"/>
        <w:rPr>
          <w:rFonts w:eastAsiaTheme="minorHAnsi" w:cstheme="minorHAnsi"/>
          <w:sz w:val="20"/>
          <w:szCs w:val="20"/>
        </w:rPr>
      </w:pPr>
      <w:r w:rsidRPr="00D143B1">
        <w:rPr>
          <w:rFonts w:eastAsiaTheme="minorHAnsi" w:cstheme="minorHAnsi"/>
          <w:sz w:val="20"/>
          <w:szCs w:val="20"/>
        </w:rPr>
        <w:t xml:space="preserve">The school director will notify the student in writing should it become necessary to dismiss the student.  The dismissal letter will contain the date and the reason for dismissal.  </w:t>
      </w:r>
    </w:p>
    <w:p w14:paraId="365894ED" w14:textId="77777777" w:rsidR="00D143B1" w:rsidRPr="00D143B1" w:rsidRDefault="00D143B1" w:rsidP="00D143B1">
      <w:pPr>
        <w:spacing w:before="240" w:after="0" w:line="240" w:lineRule="auto"/>
        <w:rPr>
          <w:rFonts w:cstheme="minorHAnsi"/>
          <w:b/>
          <w:bCs/>
          <w:sz w:val="20"/>
          <w:szCs w:val="20"/>
        </w:rPr>
      </w:pPr>
      <w:r w:rsidRPr="00D143B1">
        <w:rPr>
          <w:rFonts w:cstheme="minorHAnsi"/>
          <w:b/>
          <w:bCs/>
          <w:sz w:val="20"/>
          <w:szCs w:val="20"/>
          <w:highlight w:val="yellow"/>
        </w:rPr>
        <w:t>Cancellation and Refund Policy (Compliance with WAC 490-105-130)</w:t>
      </w:r>
    </w:p>
    <w:p w14:paraId="7F562648" w14:textId="77777777" w:rsidR="00D143B1" w:rsidRPr="00D143B1" w:rsidRDefault="00D143B1" w:rsidP="00D143B1">
      <w:pPr>
        <w:spacing w:before="240" w:after="0" w:line="240" w:lineRule="auto"/>
        <w:rPr>
          <w:rFonts w:cstheme="minorHAnsi"/>
          <w:sz w:val="20"/>
          <w:szCs w:val="20"/>
        </w:rPr>
      </w:pPr>
      <w:r w:rsidRPr="00D143B1">
        <w:rPr>
          <w:rFonts w:cstheme="minorHAnsi"/>
          <w:sz w:val="20"/>
          <w:szCs w:val="20"/>
        </w:rPr>
        <w:t>Should the student’s enrollment be terminated, or should the student withdraw for any reason, all refunds will be made according to the following refund schedule.</w:t>
      </w:r>
    </w:p>
    <w:p w14:paraId="270789D3" w14:textId="77777777" w:rsidR="00D143B1" w:rsidRPr="00D143B1" w:rsidRDefault="00D143B1" w:rsidP="00D143B1">
      <w:pPr>
        <w:numPr>
          <w:ilvl w:val="0"/>
          <w:numId w:val="39"/>
        </w:numPr>
        <w:spacing w:after="0" w:line="240" w:lineRule="auto"/>
        <w:rPr>
          <w:rFonts w:eastAsia="Times New Roman" w:cstheme="minorHAnsi"/>
          <w:sz w:val="20"/>
          <w:szCs w:val="20"/>
        </w:rPr>
      </w:pPr>
      <w:r w:rsidRPr="00D143B1">
        <w:rPr>
          <w:rFonts w:eastAsia="Times New Roman" w:cstheme="minorHAnsi"/>
          <w:sz w:val="20"/>
          <w:szCs w:val="20"/>
        </w:rPr>
        <w:t>The school must refund all money paid if the applicant is not accepted.  This includes instances where the school cancels a starting class.</w:t>
      </w:r>
    </w:p>
    <w:p w14:paraId="673F2C41" w14:textId="77777777" w:rsidR="00D143B1" w:rsidRPr="00D143B1" w:rsidRDefault="00D143B1" w:rsidP="00D143B1">
      <w:pPr>
        <w:numPr>
          <w:ilvl w:val="0"/>
          <w:numId w:val="39"/>
        </w:numPr>
        <w:spacing w:after="0" w:line="240" w:lineRule="auto"/>
        <w:rPr>
          <w:rFonts w:eastAsia="Times New Roman" w:cstheme="minorHAnsi"/>
          <w:sz w:val="20"/>
          <w:szCs w:val="20"/>
        </w:rPr>
      </w:pPr>
      <w:r w:rsidRPr="00D143B1">
        <w:rPr>
          <w:rFonts w:eastAsia="Times New Roman" w:cstheme="minorHAnsi"/>
          <w:sz w:val="20"/>
          <w:szCs w:val="20"/>
        </w:rPr>
        <w:t>The school must refund all money paid if the applicant cancels within five business days (excluding Sundays and holidays) after the day the contract is signed, or an initial payment is made if the applicant has not begun training.</w:t>
      </w:r>
    </w:p>
    <w:p w14:paraId="7D91BA30" w14:textId="77777777" w:rsidR="00D143B1" w:rsidRPr="00D143B1" w:rsidRDefault="00D143B1" w:rsidP="00D143B1">
      <w:pPr>
        <w:numPr>
          <w:ilvl w:val="0"/>
          <w:numId w:val="39"/>
        </w:numPr>
        <w:spacing w:after="0" w:line="240" w:lineRule="auto"/>
        <w:rPr>
          <w:rFonts w:eastAsia="Times New Roman" w:cstheme="minorHAnsi"/>
          <w:sz w:val="20"/>
          <w:szCs w:val="20"/>
        </w:rPr>
      </w:pPr>
      <w:r w:rsidRPr="00D143B1">
        <w:rPr>
          <w:rFonts w:eastAsia="Times New Roman" w:cstheme="minorHAnsi"/>
          <w:sz w:val="20"/>
          <w:szCs w:val="20"/>
        </w:rPr>
        <w:t>The school may retain an established registration fee equal to 10 percent of the total tuition cost, or $100, whichever is less, if the applicant cancels after the fifth business day after signing the contract or making an initial payment.  A “registration fee” is any fee charged by a school to process student applications and establish a student record system.</w:t>
      </w:r>
    </w:p>
    <w:p w14:paraId="5AA0B7F3" w14:textId="77777777" w:rsidR="00D143B1" w:rsidRPr="00D143B1" w:rsidRDefault="00D143B1" w:rsidP="00D143B1">
      <w:pPr>
        <w:numPr>
          <w:ilvl w:val="0"/>
          <w:numId w:val="39"/>
        </w:numPr>
        <w:spacing w:after="0" w:line="240" w:lineRule="auto"/>
        <w:rPr>
          <w:rFonts w:eastAsia="Times New Roman" w:cstheme="minorHAnsi"/>
          <w:sz w:val="20"/>
          <w:szCs w:val="20"/>
        </w:rPr>
      </w:pPr>
      <w:r w:rsidRPr="00D143B1">
        <w:rPr>
          <w:rFonts w:eastAsia="Times New Roman" w:cstheme="minorHAnsi"/>
          <w:sz w:val="20"/>
          <w:szCs w:val="20"/>
        </w:rPr>
        <w:t>If training is terminated after the student enters classes, the school may retain the registration fee established under #3 above, plus a percentage of the total tuition as described in the following table:</w:t>
      </w:r>
    </w:p>
    <w:p w14:paraId="62BDD07F" w14:textId="77777777" w:rsidR="00D143B1" w:rsidRPr="00D143B1" w:rsidRDefault="00D143B1" w:rsidP="00D143B1">
      <w:pPr>
        <w:spacing w:after="0" w:line="240" w:lineRule="auto"/>
        <w:rPr>
          <w:rFonts w:eastAsiaTheme="minorHAnsi" w:cstheme="minorHAnsi"/>
          <w:sz w:val="20"/>
          <w:szCs w:val="20"/>
        </w:rPr>
      </w:pPr>
    </w:p>
    <w:tbl>
      <w:tblPr>
        <w:tblW w:w="9570" w:type="dxa"/>
        <w:jc w:val="center"/>
        <w:tblCellMar>
          <w:left w:w="0" w:type="dxa"/>
          <w:right w:w="0" w:type="dxa"/>
        </w:tblCellMar>
        <w:tblLook w:val="04A0" w:firstRow="1" w:lastRow="0" w:firstColumn="1" w:lastColumn="0" w:noHBand="0" w:noVBand="1"/>
      </w:tblPr>
      <w:tblGrid>
        <w:gridCol w:w="5404"/>
        <w:gridCol w:w="4166"/>
      </w:tblGrid>
      <w:tr w:rsidR="00D143B1" w:rsidRPr="00D143B1" w14:paraId="6C14163A" w14:textId="77777777" w:rsidTr="00872505">
        <w:trPr>
          <w:jc w:val="center"/>
        </w:trPr>
        <w:tc>
          <w:tcPr>
            <w:tcW w:w="5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F49592" w14:textId="77777777" w:rsidR="00D143B1" w:rsidRPr="00D143B1" w:rsidRDefault="00D143B1" w:rsidP="00D143B1">
            <w:pPr>
              <w:spacing w:after="0" w:line="240" w:lineRule="auto"/>
              <w:rPr>
                <w:rFonts w:cstheme="minorHAnsi"/>
                <w:b/>
                <w:bCs/>
                <w:sz w:val="20"/>
                <w:szCs w:val="20"/>
              </w:rPr>
            </w:pPr>
            <w:r w:rsidRPr="00D143B1">
              <w:rPr>
                <w:rFonts w:cstheme="minorHAnsi"/>
                <w:b/>
                <w:bCs/>
                <w:sz w:val="20"/>
                <w:szCs w:val="20"/>
              </w:rPr>
              <w:t>If the student completes this amount of training:</w:t>
            </w:r>
          </w:p>
        </w:tc>
        <w:tc>
          <w:tcPr>
            <w:tcW w:w="4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AB811" w14:textId="77777777" w:rsidR="00D143B1" w:rsidRPr="00D143B1" w:rsidRDefault="00D143B1" w:rsidP="00D143B1">
            <w:pPr>
              <w:spacing w:after="0" w:line="240" w:lineRule="auto"/>
              <w:jc w:val="center"/>
              <w:rPr>
                <w:rFonts w:cstheme="minorHAnsi"/>
                <w:b/>
                <w:bCs/>
                <w:sz w:val="20"/>
                <w:szCs w:val="20"/>
              </w:rPr>
            </w:pPr>
            <w:r w:rsidRPr="00D143B1">
              <w:rPr>
                <w:rFonts w:cstheme="minorHAnsi"/>
                <w:b/>
                <w:bCs/>
                <w:sz w:val="20"/>
                <w:szCs w:val="20"/>
              </w:rPr>
              <w:t>The school may keep this percentage of the tuition cost:</w:t>
            </w:r>
          </w:p>
        </w:tc>
      </w:tr>
      <w:tr w:rsidR="00D143B1" w:rsidRPr="00D143B1" w14:paraId="390A15E1" w14:textId="77777777" w:rsidTr="00872505">
        <w:trPr>
          <w:jc w:val="center"/>
        </w:trPr>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595CC" w14:textId="77777777" w:rsidR="00D143B1" w:rsidRPr="00D143B1" w:rsidRDefault="00D143B1" w:rsidP="00D143B1">
            <w:pPr>
              <w:spacing w:after="0" w:line="240" w:lineRule="auto"/>
              <w:jc w:val="center"/>
              <w:rPr>
                <w:rFonts w:cstheme="minorHAnsi"/>
                <w:sz w:val="20"/>
                <w:szCs w:val="20"/>
              </w:rPr>
            </w:pPr>
            <w:r w:rsidRPr="00D143B1">
              <w:rPr>
                <w:rFonts w:cstheme="minorHAnsi"/>
                <w:sz w:val="20"/>
                <w:szCs w:val="20"/>
              </w:rPr>
              <w:t>One week or up to 10%, whichever is less</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40708E26" w14:textId="77777777" w:rsidR="00D143B1" w:rsidRPr="00D143B1" w:rsidRDefault="00D143B1" w:rsidP="00D143B1">
            <w:pPr>
              <w:spacing w:after="0" w:line="240" w:lineRule="auto"/>
              <w:jc w:val="center"/>
              <w:rPr>
                <w:rFonts w:cstheme="minorHAnsi"/>
                <w:sz w:val="20"/>
                <w:szCs w:val="20"/>
              </w:rPr>
            </w:pPr>
            <w:r w:rsidRPr="00D143B1">
              <w:rPr>
                <w:rFonts w:cstheme="minorHAnsi"/>
                <w:sz w:val="20"/>
                <w:szCs w:val="20"/>
              </w:rPr>
              <w:t>10%</w:t>
            </w:r>
          </w:p>
        </w:tc>
      </w:tr>
      <w:tr w:rsidR="00D143B1" w:rsidRPr="00D143B1" w14:paraId="4EDA9BFD" w14:textId="77777777" w:rsidTr="00872505">
        <w:trPr>
          <w:jc w:val="center"/>
        </w:trPr>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63CEB" w14:textId="77777777" w:rsidR="00D143B1" w:rsidRPr="00D143B1" w:rsidRDefault="00D143B1" w:rsidP="00D143B1">
            <w:pPr>
              <w:spacing w:after="0" w:line="240" w:lineRule="auto"/>
              <w:jc w:val="center"/>
              <w:rPr>
                <w:rFonts w:cstheme="minorHAnsi"/>
                <w:sz w:val="20"/>
                <w:szCs w:val="20"/>
              </w:rPr>
            </w:pPr>
            <w:r w:rsidRPr="00D143B1">
              <w:rPr>
                <w:rFonts w:cstheme="minorHAnsi"/>
                <w:sz w:val="20"/>
                <w:szCs w:val="20"/>
              </w:rPr>
              <w:t>More than one week or 10% whichever is less but less than 25%</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4B8BD797" w14:textId="77777777" w:rsidR="00D143B1" w:rsidRPr="00D143B1" w:rsidRDefault="00D143B1" w:rsidP="00D143B1">
            <w:pPr>
              <w:spacing w:after="0" w:line="240" w:lineRule="auto"/>
              <w:jc w:val="center"/>
              <w:rPr>
                <w:rFonts w:cstheme="minorHAnsi"/>
                <w:sz w:val="20"/>
                <w:szCs w:val="20"/>
              </w:rPr>
            </w:pPr>
            <w:r w:rsidRPr="00D143B1">
              <w:rPr>
                <w:rFonts w:cstheme="minorHAnsi"/>
                <w:sz w:val="20"/>
                <w:szCs w:val="20"/>
              </w:rPr>
              <w:t>25%</w:t>
            </w:r>
          </w:p>
        </w:tc>
      </w:tr>
      <w:tr w:rsidR="00D143B1" w:rsidRPr="00D143B1" w14:paraId="7425891B" w14:textId="77777777" w:rsidTr="00872505">
        <w:trPr>
          <w:jc w:val="center"/>
        </w:trPr>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F1479" w14:textId="77777777" w:rsidR="00D143B1" w:rsidRPr="00D143B1" w:rsidRDefault="00D143B1" w:rsidP="00D143B1">
            <w:pPr>
              <w:spacing w:after="0" w:line="240" w:lineRule="auto"/>
              <w:jc w:val="center"/>
              <w:rPr>
                <w:rFonts w:cstheme="minorHAnsi"/>
                <w:sz w:val="20"/>
                <w:szCs w:val="20"/>
              </w:rPr>
            </w:pPr>
            <w:r w:rsidRPr="00D143B1">
              <w:rPr>
                <w:rFonts w:cstheme="minorHAnsi"/>
                <w:sz w:val="20"/>
                <w:szCs w:val="20"/>
              </w:rPr>
              <w:t>25% but less than 50%</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78E13E72" w14:textId="77777777" w:rsidR="00D143B1" w:rsidRPr="00D143B1" w:rsidRDefault="00D143B1" w:rsidP="00D143B1">
            <w:pPr>
              <w:spacing w:after="0" w:line="240" w:lineRule="auto"/>
              <w:jc w:val="center"/>
              <w:rPr>
                <w:rFonts w:cstheme="minorHAnsi"/>
                <w:sz w:val="20"/>
                <w:szCs w:val="20"/>
              </w:rPr>
            </w:pPr>
            <w:r w:rsidRPr="00D143B1">
              <w:rPr>
                <w:rFonts w:cstheme="minorHAnsi"/>
                <w:sz w:val="20"/>
                <w:szCs w:val="20"/>
              </w:rPr>
              <w:t>50%</w:t>
            </w:r>
          </w:p>
        </w:tc>
      </w:tr>
      <w:tr w:rsidR="00D143B1" w:rsidRPr="00D143B1" w14:paraId="79183378" w14:textId="77777777" w:rsidTr="00872505">
        <w:trPr>
          <w:jc w:val="center"/>
        </w:trPr>
        <w:tc>
          <w:tcPr>
            <w:tcW w:w="5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9CE03" w14:textId="77777777" w:rsidR="00D143B1" w:rsidRPr="00D143B1" w:rsidRDefault="00D143B1" w:rsidP="00D143B1">
            <w:pPr>
              <w:spacing w:after="0" w:line="240" w:lineRule="auto"/>
              <w:jc w:val="center"/>
              <w:rPr>
                <w:rFonts w:cstheme="minorHAnsi"/>
                <w:sz w:val="20"/>
                <w:szCs w:val="20"/>
              </w:rPr>
            </w:pPr>
            <w:r w:rsidRPr="00D143B1">
              <w:rPr>
                <w:rFonts w:cstheme="minorHAnsi"/>
                <w:sz w:val="20"/>
                <w:szCs w:val="20"/>
              </w:rPr>
              <w:t>More than 50%</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16313703" w14:textId="77777777" w:rsidR="00D143B1" w:rsidRPr="00D143B1" w:rsidRDefault="00D143B1" w:rsidP="00D143B1">
            <w:pPr>
              <w:spacing w:after="0" w:line="240" w:lineRule="auto"/>
              <w:jc w:val="center"/>
              <w:rPr>
                <w:rFonts w:cstheme="minorHAnsi"/>
                <w:sz w:val="20"/>
                <w:szCs w:val="20"/>
              </w:rPr>
            </w:pPr>
            <w:r w:rsidRPr="00D143B1">
              <w:rPr>
                <w:rFonts w:cstheme="minorHAnsi"/>
                <w:sz w:val="20"/>
                <w:szCs w:val="20"/>
              </w:rPr>
              <w:t>100%</w:t>
            </w:r>
          </w:p>
        </w:tc>
      </w:tr>
    </w:tbl>
    <w:p w14:paraId="0E7AD0AB" w14:textId="77777777" w:rsidR="00D143B1" w:rsidRPr="00D143B1" w:rsidRDefault="00D143B1" w:rsidP="00D143B1">
      <w:pPr>
        <w:spacing w:after="0" w:line="240" w:lineRule="auto"/>
        <w:rPr>
          <w:rFonts w:eastAsiaTheme="minorHAnsi" w:cstheme="minorHAnsi"/>
          <w:sz w:val="20"/>
          <w:szCs w:val="20"/>
        </w:rPr>
      </w:pPr>
    </w:p>
    <w:p w14:paraId="18A3EBC4" w14:textId="77777777" w:rsidR="00D143B1" w:rsidRPr="00D143B1" w:rsidRDefault="00D143B1" w:rsidP="00D143B1">
      <w:pPr>
        <w:numPr>
          <w:ilvl w:val="0"/>
          <w:numId w:val="39"/>
        </w:numPr>
        <w:spacing w:after="0" w:line="240" w:lineRule="auto"/>
        <w:rPr>
          <w:rFonts w:eastAsia="Times New Roman" w:cstheme="minorHAnsi"/>
          <w:sz w:val="20"/>
          <w:szCs w:val="20"/>
        </w:rPr>
      </w:pPr>
      <w:r w:rsidRPr="00D143B1">
        <w:rPr>
          <w:rFonts w:eastAsia="Times New Roman" w:cstheme="minorHAnsi"/>
          <w:sz w:val="20"/>
          <w:szCs w:val="20"/>
        </w:rPr>
        <w:t>When calculating refunds, the official date of a student’s termination is the last day of recorded attendance:</w:t>
      </w:r>
    </w:p>
    <w:p w14:paraId="63988828" w14:textId="77777777" w:rsidR="00D143B1" w:rsidRPr="00D143B1" w:rsidRDefault="00D143B1" w:rsidP="00D143B1">
      <w:pPr>
        <w:numPr>
          <w:ilvl w:val="0"/>
          <w:numId w:val="40"/>
        </w:numPr>
        <w:spacing w:after="0" w:line="240" w:lineRule="auto"/>
        <w:rPr>
          <w:rFonts w:eastAsia="Times New Roman" w:cstheme="minorHAnsi"/>
          <w:b/>
          <w:sz w:val="20"/>
          <w:szCs w:val="20"/>
        </w:rPr>
      </w:pPr>
      <w:r w:rsidRPr="00D143B1">
        <w:rPr>
          <w:rFonts w:eastAsia="Times New Roman" w:cstheme="minorHAnsi"/>
          <w:b/>
          <w:sz w:val="20"/>
          <w:szCs w:val="20"/>
        </w:rPr>
        <w:t xml:space="preserve">When the school receives notice of the student’s intention to discontinue the training </w:t>
      </w:r>
      <w:proofErr w:type="gramStart"/>
      <w:r w:rsidRPr="00D143B1">
        <w:rPr>
          <w:rFonts w:eastAsia="Times New Roman" w:cstheme="minorHAnsi"/>
          <w:b/>
          <w:sz w:val="20"/>
          <w:szCs w:val="20"/>
        </w:rPr>
        <w:t>program;</w:t>
      </w:r>
      <w:proofErr w:type="gramEnd"/>
    </w:p>
    <w:p w14:paraId="6DAC4B15" w14:textId="77777777" w:rsidR="00D143B1" w:rsidRPr="00D143B1" w:rsidRDefault="00D143B1" w:rsidP="00D143B1">
      <w:pPr>
        <w:numPr>
          <w:ilvl w:val="0"/>
          <w:numId w:val="40"/>
        </w:numPr>
        <w:spacing w:after="0" w:line="240" w:lineRule="auto"/>
        <w:rPr>
          <w:rFonts w:eastAsia="Times New Roman" w:cstheme="minorHAnsi"/>
          <w:b/>
          <w:sz w:val="20"/>
          <w:szCs w:val="20"/>
        </w:rPr>
      </w:pPr>
      <w:r w:rsidRPr="00D143B1">
        <w:rPr>
          <w:rFonts w:eastAsia="Times New Roman" w:cstheme="minorHAnsi"/>
          <w:b/>
          <w:sz w:val="20"/>
          <w:szCs w:val="20"/>
        </w:rPr>
        <w:t>When the student is terminated for a violation of a published school policy which provides for termination; or,</w:t>
      </w:r>
    </w:p>
    <w:p w14:paraId="05C95BB2" w14:textId="77777777" w:rsidR="00D143B1" w:rsidRPr="00D143B1" w:rsidRDefault="00D143B1" w:rsidP="00D143B1">
      <w:pPr>
        <w:numPr>
          <w:ilvl w:val="0"/>
          <w:numId w:val="40"/>
        </w:numPr>
        <w:spacing w:after="0" w:line="240" w:lineRule="auto"/>
        <w:rPr>
          <w:rFonts w:eastAsia="Times New Roman" w:cstheme="minorHAnsi"/>
          <w:b/>
          <w:sz w:val="20"/>
          <w:szCs w:val="20"/>
        </w:rPr>
      </w:pPr>
      <w:r w:rsidRPr="00D143B1">
        <w:rPr>
          <w:rFonts w:eastAsia="Times New Roman" w:cstheme="minorHAnsi"/>
          <w:b/>
          <w:sz w:val="20"/>
          <w:szCs w:val="20"/>
        </w:rPr>
        <w:t>When a student, without notice, fails to attend classes for 30 calendar days.</w:t>
      </w:r>
    </w:p>
    <w:p w14:paraId="18CF60E8" w14:textId="77777777" w:rsidR="00D143B1" w:rsidRPr="00D143B1" w:rsidRDefault="00D143B1" w:rsidP="00D143B1">
      <w:pPr>
        <w:spacing w:after="0" w:line="240" w:lineRule="auto"/>
        <w:ind w:left="1080"/>
        <w:rPr>
          <w:rFonts w:eastAsia="Times New Roman" w:cstheme="minorHAnsi"/>
          <w:b/>
          <w:sz w:val="20"/>
          <w:szCs w:val="20"/>
        </w:rPr>
      </w:pPr>
    </w:p>
    <w:p w14:paraId="66C56252" w14:textId="77777777" w:rsidR="00D143B1" w:rsidRPr="00D143B1" w:rsidRDefault="00D143B1" w:rsidP="00D143B1">
      <w:pPr>
        <w:numPr>
          <w:ilvl w:val="0"/>
          <w:numId w:val="39"/>
        </w:numPr>
        <w:spacing w:after="0" w:line="240" w:lineRule="auto"/>
        <w:rPr>
          <w:rFonts w:cstheme="minorHAnsi"/>
          <w:sz w:val="20"/>
          <w:szCs w:val="20"/>
        </w:rPr>
      </w:pPr>
      <w:r w:rsidRPr="00D143B1">
        <w:rPr>
          <w:rFonts w:cstheme="minorHAnsi"/>
          <w:sz w:val="20"/>
          <w:szCs w:val="20"/>
        </w:rPr>
        <w:t>All refunds must be paid within 30 calendar days of the student’s official termination date.</w:t>
      </w:r>
    </w:p>
    <w:p w14:paraId="025B55C6" w14:textId="77777777" w:rsidR="00D143B1" w:rsidRDefault="00D143B1" w:rsidP="00EE6C0F"/>
    <w:p w14:paraId="78678C8D" w14:textId="77777777" w:rsidR="00D143B1" w:rsidRDefault="00D143B1" w:rsidP="00EE6C0F"/>
    <w:p w14:paraId="4FCCA422" w14:textId="66F2FCA6" w:rsidR="00C2173B" w:rsidRDefault="00C2173B" w:rsidP="00C2173B">
      <w:pPr>
        <w:pStyle w:val="NoSpacing"/>
        <w:rPr>
          <w:b w:val="0"/>
          <w:sz w:val="20"/>
          <w:szCs w:val="20"/>
        </w:rPr>
      </w:pPr>
    </w:p>
    <w:p w14:paraId="56C7D504" w14:textId="77777777" w:rsidR="00310F0B" w:rsidRDefault="00310F0B" w:rsidP="008A6936">
      <w:pPr>
        <w:jc w:val="center"/>
        <w:rPr>
          <w:b/>
          <w:bCs/>
          <w:sz w:val="36"/>
          <w:szCs w:val="36"/>
        </w:rPr>
      </w:pPr>
    </w:p>
    <w:p w14:paraId="2A5E3CDA" w14:textId="5E6B55CF" w:rsidR="008A6936" w:rsidRDefault="008A6936" w:rsidP="008A6936">
      <w:pPr>
        <w:jc w:val="center"/>
        <w:rPr>
          <w:b/>
          <w:bCs/>
          <w:sz w:val="36"/>
          <w:szCs w:val="36"/>
        </w:rPr>
      </w:pPr>
      <w:r w:rsidRPr="00411326">
        <w:rPr>
          <w:b/>
          <w:bCs/>
          <w:sz w:val="36"/>
          <w:szCs w:val="36"/>
        </w:rPr>
        <w:lastRenderedPageBreak/>
        <w:t>COVID-19 Preparedness Plan for ProTRAIN</w:t>
      </w:r>
    </w:p>
    <w:p w14:paraId="7C5151DB" w14:textId="77777777" w:rsidR="008A6936" w:rsidRPr="00C06B7F" w:rsidRDefault="008A6936" w:rsidP="008A6936">
      <w:pPr>
        <w:rPr>
          <w:b/>
          <w:bCs/>
          <w:sz w:val="20"/>
          <w:szCs w:val="20"/>
        </w:rPr>
      </w:pPr>
      <w:r w:rsidRPr="00C06B7F">
        <w:rPr>
          <w:b/>
          <w:bCs/>
          <w:sz w:val="20"/>
          <w:szCs w:val="20"/>
        </w:rPr>
        <w:t>Overview</w:t>
      </w:r>
    </w:p>
    <w:p w14:paraId="56BE3685" w14:textId="77777777" w:rsidR="008A6936" w:rsidRPr="00C06B7F" w:rsidRDefault="008A6936" w:rsidP="008A6936">
      <w:pPr>
        <w:rPr>
          <w:sz w:val="20"/>
          <w:szCs w:val="20"/>
        </w:rPr>
      </w:pPr>
      <w:r w:rsidRPr="00C06B7F">
        <w:rPr>
          <w:sz w:val="20"/>
          <w:szCs w:val="20"/>
        </w:rPr>
        <w:t>At this time, ProTRAIN is not requiring students to be vaccinated. We will be following CDC guidelines and reserve the right to require student vaccines in the future.</w:t>
      </w:r>
    </w:p>
    <w:p w14:paraId="5A3E5ED0" w14:textId="77777777" w:rsidR="008A6936" w:rsidRPr="00C06B7F" w:rsidRDefault="008A6936" w:rsidP="008A6936">
      <w:pPr>
        <w:rPr>
          <w:sz w:val="20"/>
          <w:szCs w:val="20"/>
        </w:rPr>
      </w:pPr>
      <w:r w:rsidRPr="00C06B7F">
        <w:rPr>
          <w:sz w:val="20"/>
          <w:szCs w:val="20"/>
        </w:rPr>
        <w:t xml:space="preserve">ProTRAIN is committed to providing a safe and healthy workplace for all our students. To ensure we have as safe and healthy workplace, we have developed the following COVID-19 Preparedness Plan in response to the COVID-19 pandemic. Managers and workers are all responsible for implementing this plan. Our goal is to mitigate the potential for transmission of COVID-19 in our workplaces, classrooms, and communities, and that requires full cooperation among our employees, management, visitors, and students. Only through this cooperative effort can we establish and maintain the safety and health of our workers and workplaces. </w:t>
      </w:r>
    </w:p>
    <w:p w14:paraId="25C82AE1" w14:textId="77777777" w:rsidR="008A6936" w:rsidRPr="00C06B7F" w:rsidRDefault="008A6936" w:rsidP="008A6936">
      <w:pPr>
        <w:rPr>
          <w:sz w:val="20"/>
          <w:szCs w:val="20"/>
        </w:rPr>
      </w:pPr>
      <w:r w:rsidRPr="00C06B7F">
        <w:rPr>
          <w:sz w:val="20"/>
          <w:szCs w:val="20"/>
        </w:rPr>
        <w:t xml:space="preserve">Management and workers are responsible for implementing and complying with all aspects of this COVID-19 Preparedness Plan. ProTRAIN managers and supervisors have our full support in enforcing the provisions of this policy. </w:t>
      </w:r>
    </w:p>
    <w:p w14:paraId="0B21C100" w14:textId="77777777" w:rsidR="008A6936" w:rsidRPr="00C06B7F" w:rsidRDefault="008A6936" w:rsidP="008A6936">
      <w:pPr>
        <w:rPr>
          <w:sz w:val="20"/>
          <w:szCs w:val="20"/>
        </w:rPr>
      </w:pPr>
      <w:r w:rsidRPr="00C06B7F">
        <w:rPr>
          <w:sz w:val="20"/>
          <w:szCs w:val="20"/>
        </w:rPr>
        <w:t xml:space="preserve">Our students are our most important assets. We are serious about safety and health and keeping our students working safely at ProTRAIN. Worker and student involvement is essential in developing and implementing a successful COVID-19 Preparedness Plan. We have involved our workers in this process by having a meeting and discussing concerns and having them addressed and implementing them into our Preparedness Plan. Our COVID-19 Preparedness Plan follows Centers for Disease Control and Prevention (CDC) and Washington Department of Health (WDH) guidelines, federal OSHA standards related to COVID-19 and Executive Order 20-48, and addresses: • hygiene and respiratory etiquette; • engineering and administrative controls for social distancing; • cleaning, disinfecting, decontamination and ventilation; • prompt identification and isolation of sick persons; • communications and training that will be provided to managers and workers; and  • management and supervision necessary to ensure effective implementation of the plan. • protection and controls for pick-up, drop-off, and delivery of any equipment • communications and instructions for students. </w:t>
      </w:r>
    </w:p>
    <w:p w14:paraId="28F5C683" w14:textId="77777777" w:rsidR="008A6936" w:rsidRPr="00C06B7F" w:rsidRDefault="008A6936" w:rsidP="008A6936">
      <w:pPr>
        <w:rPr>
          <w:b/>
          <w:bCs/>
          <w:sz w:val="20"/>
          <w:szCs w:val="20"/>
        </w:rPr>
      </w:pPr>
      <w:r w:rsidRPr="00C06B7F">
        <w:rPr>
          <w:b/>
          <w:bCs/>
          <w:sz w:val="20"/>
          <w:szCs w:val="20"/>
        </w:rPr>
        <w:t xml:space="preserve">Screening and policies for students exhibiting signs and symptoms of COVID-19 </w:t>
      </w:r>
    </w:p>
    <w:p w14:paraId="77CD5B30" w14:textId="77777777" w:rsidR="008A6936" w:rsidRPr="00C06B7F" w:rsidRDefault="008A6936" w:rsidP="008A6936">
      <w:pPr>
        <w:rPr>
          <w:sz w:val="20"/>
          <w:szCs w:val="20"/>
        </w:rPr>
      </w:pPr>
      <w:r w:rsidRPr="00C06B7F">
        <w:rPr>
          <w:sz w:val="20"/>
          <w:szCs w:val="20"/>
        </w:rPr>
        <w:t xml:space="preserve">Students are encouraged to self-monitor for signs and symptoms of COVID-19. The following policies and procedures are being implemented to assess student health status prior to entering the facility and for students to report when they are sick or experiencing symptoms. Students will self-monitor each day before leaving home before coming to the classroom. If the student is experiencing any symptoms related to COVID-19 they have been instructed by management to notify their instructor and vocational counselor and stay home until they are free of symptoms. If after arrival at the facility a student experiences symptoms, they are to immediately notify their instructor and vocational counselor and isolate themselves in their work area until all others are removed from the area. After the student leaves the premises, their workstation will be cordoned off and subsequently cleaned and disinfected according to the CDC requirements. </w:t>
      </w:r>
    </w:p>
    <w:p w14:paraId="1C304B35" w14:textId="530AB92C" w:rsidR="008A6936" w:rsidRDefault="008A6936" w:rsidP="008A6936">
      <w:pPr>
        <w:rPr>
          <w:sz w:val="20"/>
          <w:szCs w:val="20"/>
        </w:rPr>
      </w:pPr>
      <w:r w:rsidRPr="00C06B7F">
        <w:rPr>
          <w:sz w:val="20"/>
          <w:szCs w:val="20"/>
        </w:rPr>
        <w:t xml:space="preserve">ProTRAIN has implemented policies that promote students staying at home when they are sick, when household members are sick, or when required by a health care provider to isolate or quarantine themselves or a member of their household. </w:t>
      </w:r>
    </w:p>
    <w:p w14:paraId="5D6E9CB5" w14:textId="77777777" w:rsidR="00326000" w:rsidRPr="00C06B7F" w:rsidRDefault="00326000" w:rsidP="00326000">
      <w:pPr>
        <w:spacing w:after="0" w:line="240" w:lineRule="auto"/>
        <w:rPr>
          <w:sz w:val="20"/>
          <w:szCs w:val="20"/>
        </w:rPr>
      </w:pPr>
    </w:p>
    <w:p w14:paraId="03C1F305" w14:textId="75ED9842" w:rsidR="008A6936" w:rsidRDefault="008A6936" w:rsidP="00326000">
      <w:pPr>
        <w:spacing w:after="0" w:line="240" w:lineRule="auto"/>
        <w:rPr>
          <w:sz w:val="20"/>
          <w:szCs w:val="20"/>
        </w:rPr>
      </w:pPr>
      <w:r w:rsidRPr="00C06B7F">
        <w:rPr>
          <w:sz w:val="20"/>
          <w:szCs w:val="20"/>
        </w:rPr>
        <w:t xml:space="preserve">ProTRAIN has also implemented a policy for informing students if they have been exposed to a person with COVID-19 and requiring them to quarantine for the required amount of time. </w:t>
      </w:r>
    </w:p>
    <w:p w14:paraId="36F7034E" w14:textId="77777777" w:rsidR="00326000" w:rsidRPr="00C06B7F" w:rsidRDefault="00326000" w:rsidP="00326000">
      <w:pPr>
        <w:spacing w:after="0" w:line="240" w:lineRule="auto"/>
        <w:rPr>
          <w:sz w:val="20"/>
          <w:szCs w:val="20"/>
        </w:rPr>
      </w:pPr>
    </w:p>
    <w:p w14:paraId="7688B751" w14:textId="3D468D65" w:rsidR="00326000" w:rsidRPr="00C06B7F" w:rsidRDefault="008A6936" w:rsidP="008A6936">
      <w:pPr>
        <w:rPr>
          <w:b/>
          <w:bCs/>
          <w:sz w:val="20"/>
          <w:szCs w:val="20"/>
        </w:rPr>
      </w:pPr>
      <w:r w:rsidRPr="00C06B7F">
        <w:rPr>
          <w:b/>
          <w:bCs/>
          <w:sz w:val="20"/>
          <w:szCs w:val="20"/>
        </w:rPr>
        <w:t xml:space="preserve">Handwashing </w:t>
      </w:r>
    </w:p>
    <w:p w14:paraId="5DD2CB64" w14:textId="77777777" w:rsidR="008A6936" w:rsidRPr="00C06B7F" w:rsidRDefault="008A6936" w:rsidP="008A6936">
      <w:pPr>
        <w:rPr>
          <w:sz w:val="20"/>
          <w:szCs w:val="20"/>
        </w:rPr>
      </w:pPr>
      <w:r w:rsidRPr="00C06B7F">
        <w:rPr>
          <w:sz w:val="20"/>
          <w:szCs w:val="20"/>
        </w:rPr>
        <w:t>Basic infection prevention measures are always being implemented at our facility. Students are instructed to wash their hands for at least 20 seconds with soap and water frequently throughout the day, but especially at the beginning and end of their time in the facility, prior to any mealtimes and after using the toilet. All clients and visitors to our offices will be required to wash or sanitize their hands prior to or immediately upon entering the facility. Hand-sanitizer dispensers (that use sanitizers of greater than 60% alcohol) are at entrances and locations in the offices so they can be used for hand hygiene in place of soap and water if hands are not visibly soiled. Hand sanitizer will be readily available upon entering the building at each end of the hallways. Upon entering the offices there will be hand sanitizer available and dispersed in a variety of areas for easy use. The bathroom will be fully stocked with soap and running hot water.</w:t>
      </w:r>
    </w:p>
    <w:p w14:paraId="7AD1AF9D" w14:textId="77777777" w:rsidR="008A6936" w:rsidRPr="00C06B7F" w:rsidRDefault="008A6936" w:rsidP="008A6936">
      <w:pPr>
        <w:rPr>
          <w:b/>
          <w:bCs/>
          <w:sz w:val="20"/>
          <w:szCs w:val="20"/>
        </w:rPr>
      </w:pPr>
      <w:r w:rsidRPr="00C06B7F">
        <w:rPr>
          <w:b/>
          <w:bCs/>
          <w:sz w:val="20"/>
          <w:szCs w:val="20"/>
        </w:rPr>
        <w:t xml:space="preserve">Respiratory etiquette:  Cover your cough or sneeze </w:t>
      </w:r>
    </w:p>
    <w:p w14:paraId="594B16A4" w14:textId="77777777" w:rsidR="008A6936" w:rsidRPr="00C06B7F" w:rsidRDefault="008A6936" w:rsidP="008A6936">
      <w:pPr>
        <w:rPr>
          <w:sz w:val="20"/>
          <w:szCs w:val="20"/>
        </w:rPr>
      </w:pPr>
      <w:r w:rsidRPr="00C06B7F">
        <w:rPr>
          <w:sz w:val="20"/>
          <w:szCs w:val="20"/>
        </w:rPr>
        <w:t xml:space="preserve">Students are being instructed to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Respiratory etiquette will be demonstrated on posters and supported by making tissues and trash receptacles available to all workers, students, and visitors. </w:t>
      </w:r>
    </w:p>
    <w:p w14:paraId="30B06E1E" w14:textId="77777777" w:rsidR="008A6936" w:rsidRPr="00C06B7F" w:rsidRDefault="008A6936" w:rsidP="008A6936">
      <w:pPr>
        <w:rPr>
          <w:b/>
          <w:bCs/>
          <w:sz w:val="20"/>
          <w:szCs w:val="20"/>
        </w:rPr>
      </w:pPr>
      <w:r w:rsidRPr="00C06B7F">
        <w:rPr>
          <w:b/>
          <w:bCs/>
          <w:sz w:val="20"/>
          <w:szCs w:val="20"/>
        </w:rPr>
        <w:t xml:space="preserve">Social distancing </w:t>
      </w:r>
    </w:p>
    <w:p w14:paraId="7B7D34E2" w14:textId="77777777" w:rsidR="008A6936" w:rsidRPr="00C06B7F" w:rsidRDefault="008A6936" w:rsidP="008A6936">
      <w:pPr>
        <w:rPr>
          <w:sz w:val="20"/>
          <w:szCs w:val="20"/>
        </w:rPr>
      </w:pPr>
      <w:r w:rsidRPr="00C06B7F">
        <w:rPr>
          <w:sz w:val="20"/>
          <w:szCs w:val="20"/>
        </w:rPr>
        <w:t>Social distancing of six feet will be implemented and maintained between workers, students, and visitors in the facility through the following engineering and administrative controls:  Students will be seated with six feet or more of space between workstations. Schedules will be set up to provide flexible training time in the office and ProTRAIN will continue to telework with students as needed. Visitors will need to call in advance to notify of their arrival so that proper accommodations can be made for the proper distance during their visit.</w:t>
      </w:r>
    </w:p>
    <w:p w14:paraId="0D62C6F4" w14:textId="77777777" w:rsidR="008A6936" w:rsidRPr="00C06B7F" w:rsidRDefault="008A6936" w:rsidP="008A6936">
      <w:pPr>
        <w:rPr>
          <w:sz w:val="20"/>
          <w:szCs w:val="20"/>
        </w:rPr>
      </w:pPr>
      <w:r w:rsidRPr="00C06B7F">
        <w:rPr>
          <w:sz w:val="20"/>
          <w:szCs w:val="20"/>
        </w:rPr>
        <w:t xml:space="preserve">Students work areas will be set up to provide the </w:t>
      </w:r>
      <w:proofErr w:type="gramStart"/>
      <w:r w:rsidRPr="00C06B7F">
        <w:rPr>
          <w:sz w:val="20"/>
          <w:szCs w:val="20"/>
        </w:rPr>
        <w:t>six foot</w:t>
      </w:r>
      <w:proofErr w:type="gramEnd"/>
      <w:r w:rsidRPr="00C06B7F">
        <w:rPr>
          <w:sz w:val="20"/>
          <w:szCs w:val="20"/>
        </w:rPr>
        <w:t xml:space="preserve"> requirement to be met. Only 1 door will be used to enter and leave the office/training areas.</w:t>
      </w:r>
    </w:p>
    <w:p w14:paraId="21773411" w14:textId="77777777" w:rsidR="008A6936" w:rsidRPr="00C06B7F" w:rsidRDefault="008A6936" w:rsidP="008A6936">
      <w:pPr>
        <w:rPr>
          <w:sz w:val="20"/>
          <w:szCs w:val="20"/>
        </w:rPr>
      </w:pPr>
      <w:r w:rsidRPr="00C06B7F">
        <w:rPr>
          <w:sz w:val="20"/>
          <w:szCs w:val="20"/>
        </w:rPr>
        <w:t xml:space="preserve">If students need to drop off or pickup paperwork there will be an open box located on the outside of main classroom door. </w:t>
      </w:r>
    </w:p>
    <w:p w14:paraId="75153734" w14:textId="77777777" w:rsidR="008A6936" w:rsidRPr="00C06B7F" w:rsidRDefault="008A6936" w:rsidP="008A6936">
      <w:pPr>
        <w:rPr>
          <w:sz w:val="20"/>
          <w:szCs w:val="20"/>
        </w:rPr>
      </w:pPr>
      <w:r w:rsidRPr="00C06B7F">
        <w:rPr>
          <w:sz w:val="20"/>
          <w:szCs w:val="20"/>
        </w:rPr>
        <w:t xml:space="preserve">All students will be using their own equipment (computer, mouse, pens, paper, etc.) </w:t>
      </w:r>
    </w:p>
    <w:p w14:paraId="49F3CD96" w14:textId="77777777" w:rsidR="008A6936" w:rsidRPr="00C06B7F" w:rsidRDefault="008A6936" w:rsidP="008A6936">
      <w:pPr>
        <w:rPr>
          <w:sz w:val="20"/>
          <w:szCs w:val="20"/>
        </w:rPr>
      </w:pPr>
      <w:r w:rsidRPr="00C06B7F">
        <w:rPr>
          <w:sz w:val="20"/>
          <w:szCs w:val="20"/>
        </w:rPr>
        <w:t>Workstations will be thoroughly cleaned and disinfected per CDC recommendations after each student leaves the facility.</w:t>
      </w:r>
    </w:p>
    <w:p w14:paraId="2922CB89" w14:textId="77777777" w:rsidR="008A6936" w:rsidRPr="00C06B7F" w:rsidRDefault="008A6936" w:rsidP="008A6936">
      <w:pPr>
        <w:rPr>
          <w:sz w:val="20"/>
          <w:szCs w:val="20"/>
        </w:rPr>
      </w:pPr>
      <w:r w:rsidRPr="00C06B7F">
        <w:rPr>
          <w:sz w:val="20"/>
          <w:szCs w:val="20"/>
        </w:rPr>
        <w:t xml:space="preserve">Employees and students are required to wear face </w:t>
      </w:r>
      <w:proofErr w:type="gramStart"/>
      <w:r w:rsidRPr="00C06B7F">
        <w:rPr>
          <w:sz w:val="20"/>
          <w:szCs w:val="20"/>
        </w:rPr>
        <w:t>covering:</w:t>
      </w:r>
      <w:proofErr w:type="gramEnd"/>
      <w:r w:rsidRPr="00C06B7F">
        <w:rPr>
          <w:sz w:val="20"/>
          <w:szCs w:val="20"/>
        </w:rPr>
        <w:t xml:space="preserve"> mask or nonmedical cloth type. If a person does not have one upon arrival one will be provided for them. </w:t>
      </w:r>
    </w:p>
    <w:p w14:paraId="003D1F13" w14:textId="77777777" w:rsidR="00326000" w:rsidRDefault="00326000" w:rsidP="008A6936">
      <w:pPr>
        <w:rPr>
          <w:b/>
          <w:bCs/>
          <w:sz w:val="20"/>
          <w:szCs w:val="20"/>
        </w:rPr>
      </w:pPr>
    </w:p>
    <w:p w14:paraId="36E70AA8" w14:textId="56AB2F29" w:rsidR="008A6936" w:rsidRPr="00C06B7F" w:rsidRDefault="008A6936" w:rsidP="008A6936">
      <w:pPr>
        <w:rPr>
          <w:b/>
          <w:bCs/>
          <w:sz w:val="20"/>
          <w:szCs w:val="20"/>
        </w:rPr>
      </w:pPr>
      <w:r w:rsidRPr="00C06B7F">
        <w:rPr>
          <w:b/>
          <w:bCs/>
          <w:sz w:val="20"/>
          <w:szCs w:val="20"/>
        </w:rPr>
        <w:lastRenderedPageBreak/>
        <w:t xml:space="preserve">Cleaning, disinfection, and ventilation </w:t>
      </w:r>
    </w:p>
    <w:p w14:paraId="5890983C" w14:textId="77777777" w:rsidR="008A6936" w:rsidRPr="00C06B7F" w:rsidRDefault="008A6936" w:rsidP="008A6936">
      <w:pPr>
        <w:rPr>
          <w:sz w:val="20"/>
          <w:szCs w:val="20"/>
        </w:rPr>
      </w:pPr>
      <w:r w:rsidRPr="00C06B7F">
        <w:rPr>
          <w:sz w:val="20"/>
          <w:szCs w:val="20"/>
        </w:rPr>
        <w:t>Regular housekeeping practices are being implemented, including routine cleaning, and disinfecting of work surfaces, equipment, and areas in the work environment, including restrooms, break rooms, lunchrooms, meeting rooms, and drop-off and pickup locations. Frequent cleaning and disinfecting will be conducted in high-touch areas, such as phones, keyboards, touch screens, controls, door handles, elevator panels, railings, copy machines, and workstations.</w:t>
      </w:r>
    </w:p>
    <w:p w14:paraId="3E2D2165" w14:textId="77777777" w:rsidR="008A6936" w:rsidRPr="00C06B7F" w:rsidRDefault="008A6936" w:rsidP="008A6936">
      <w:pPr>
        <w:rPr>
          <w:sz w:val="20"/>
          <w:szCs w:val="20"/>
        </w:rPr>
      </w:pPr>
      <w:r w:rsidRPr="00C06B7F">
        <w:rPr>
          <w:sz w:val="20"/>
          <w:szCs w:val="20"/>
        </w:rPr>
        <w:t xml:space="preserve">Appropriate and effective cleaning and disinfectant supplies have been purchased and are available for use. The maximum amount of fresh air is being brought into the workplace, air recirculation is being limited and ventilation systems are being properly used and maintained. Steps are also being taken to minimize air flow blowing across people. </w:t>
      </w:r>
    </w:p>
    <w:p w14:paraId="6466F33C" w14:textId="77777777" w:rsidR="008A6936" w:rsidRPr="00C06B7F" w:rsidRDefault="008A6936" w:rsidP="008A6936">
      <w:pPr>
        <w:rPr>
          <w:b/>
          <w:bCs/>
          <w:sz w:val="20"/>
          <w:szCs w:val="20"/>
        </w:rPr>
      </w:pPr>
      <w:r w:rsidRPr="00C06B7F">
        <w:rPr>
          <w:b/>
          <w:bCs/>
          <w:sz w:val="20"/>
          <w:szCs w:val="20"/>
        </w:rPr>
        <w:t xml:space="preserve">Communications and training </w:t>
      </w:r>
    </w:p>
    <w:p w14:paraId="5C8E32F1" w14:textId="77777777" w:rsidR="008A6936" w:rsidRPr="00C06B7F" w:rsidRDefault="008A6936" w:rsidP="008A6936">
      <w:pPr>
        <w:rPr>
          <w:sz w:val="20"/>
          <w:szCs w:val="20"/>
        </w:rPr>
      </w:pPr>
      <w:r w:rsidRPr="00C06B7F">
        <w:rPr>
          <w:sz w:val="20"/>
          <w:szCs w:val="20"/>
        </w:rPr>
        <w:t xml:space="preserve">This COVID-19 Preparedness Plan was communicated to all workers and necessary training was provided. Additional communication and training will be ongoing with weekly meetings and provided to all workers who did not receive the initial training. Instructions will be communicated to clients, students, and visitors about:  how drop-off, pick-up, and delivery will be conducted to ensure social distancing between the students and workers; required hygiene practices; and recommendations that students and visitors use face masks when dropping off, picking up, or accepting delivery of equipment supplies or paperwork for training. </w:t>
      </w:r>
    </w:p>
    <w:p w14:paraId="564521D7" w14:textId="77777777" w:rsidR="008A6936" w:rsidRPr="00C06B7F" w:rsidRDefault="008A6936" w:rsidP="008A6936">
      <w:pPr>
        <w:rPr>
          <w:sz w:val="20"/>
          <w:szCs w:val="20"/>
        </w:rPr>
      </w:pPr>
      <w:r w:rsidRPr="00C06B7F">
        <w:rPr>
          <w:sz w:val="20"/>
          <w:szCs w:val="20"/>
        </w:rPr>
        <w:t xml:space="preserve">Employees, students, and visitors will also be advised not to enter the facility if they are experiencing symptoms or have contracted COVID-19. Managers and supervisors are to monitor how effective the program has been implemented by conducting a weekly meeting with staff. </w:t>
      </w:r>
    </w:p>
    <w:p w14:paraId="258E903E" w14:textId="77777777" w:rsidR="008A6936" w:rsidRPr="00C06B7F" w:rsidRDefault="008A6936" w:rsidP="00C2173B">
      <w:pPr>
        <w:pStyle w:val="NoSpacing"/>
        <w:rPr>
          <w:b w:val="0"/>
          <w:sz w:val="20"/>
          <w:szCs w:val="20"/>
        </w:rPr>
      </w:pPr>
    </w:p>
    <w:p w14:paraId="78C193D3" w14:textId="77777777" w:rsidR="003D00A9" w:rsidRPr="00C06B7F" w:rsidRDefault="003D00A9" w:rsidP="003D00A9">
      <w:pPr>
        <w:pStyle w:val="NoSpacing"/>
        <w:rPr>
          <w:b w:val="0"/>
          <w:sz w:val="20"/>
          <w:szCs w:val="20"/>
        </w:rPr>
      </w:pPr>
    </w:p>
    <w:sectPr w:rsidR="003D00A9" w:rsidRPr="00C06B7F" w:rsidSect="005D74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E8FE" w14:textId="77777777" w:rsidR="005F0C4F" w:rsidRDefault="005F0C4F" w:rsidP="001F55B4">
      <w:pPr>
        <w:spacing w:after="0" w:line="240" w:lineRule="auto"/>
      </w:pPr>
      <w:r>
        <w:separator/>
      </w:r>
    </w:p>
  </w:endnote>
  <w:endnote w:type="continuationSeparator" w:id="0">
    <w:p w14:paraId="5FA4BFE0" w14:textId="77777777" w:rsidR="005F0C4F" w:rsidRDefault="005F0C4F" w:rsidP="001F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D639" w14:textId="77777777" w:rsidR="005107F0" w:rsidRDefault="0051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63D" w14:textId="77777777" w:rsidR="005107F0" w:rsidRDefault="00510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6E91" w14:textId="77777777" w:rsidR="005107F0" w:rsidRDefault="00510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9905" w14:textId="77777777" w:rsidR="005F0C4F" w:rsidRDefault="005F0C4F" w:rsidP="001F55B4">
      <w:pPr>
        <w:spacing w:after="0" w:line="240" w:lineRule="auto"/>
      </w:pPr>
      <w:r>
        <w:separator/>
      </w:r>
    </w:p>
  </w:footnote>
  <w:footnote w:type="continuationSeparator" w:id="0">
    <w:p w14:paraId="591E7377" w14:textId="77777777" w:rsidR="005F0C4F" w:rsidRDefault="005F0C4F" w:rsidP="001F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FDD9" w14:textId="77777777" w:rsidR="005107F0" w:rsidRDefault="00510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D6F0" w14:textId="0F08DB4C" w:rsidR="00A2035B" w:rsidRDefault="005F0C4F" w:rsidP="001F55B4">
    <w:pPr>
      <w:pStyle w:val="Header"/>
      <w:jc w:val="right"/>
    </w:pPr>
    <w:sdt>
      <w:sdtPr>
        <w:id w:val="1912425562"/>
        <w:docPartObj>
          <w:docPartGallery w:val="Watermarks"/>
          <w:docPartUnique/>
        </w:docPartObj>
      </w:sdtPr>
      <w:sdtEndPr/>
      <w:sdtContent>
        <w:r>
          <w:rPr>
            <w:noProof/>
          </w:rPr>
          <w:pict w14:anchorId="310A3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2035B" w:rsidRPr="001F55B4">
      <w:rPr>
        <w:noProof/>
      </w:rPr>
      <w:drawing>
        <wp:inline distT="0" distB="0" distL="0" distR="0" wp14:anchorId="05819483" wp14:editId="572B135F">
          <wp:extent cx="1400175" cy="494402"/>
          <wp:effectExtent l="19050" t="0" r="9525" b="0"/>
          <wp:docPr id="5" name="Picture 0" descr="ProTRAINJe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RAINJeff2.jpg"/>
                  <pic:cNvPicPr/>
                </pic:nvPicPr>
                <pic:blipFill>
                  <a:blip r:embed="rId1"/>
                  <a:srcRect b="14935"/>
                  <a:stretch>
                    <a:fillRect/>
                  </a:stretch>
                </pic:blipFill>
                <pic:spPr>
                  <a:xfrm>
                    <a:off x="0" y="0"/>
                    <a:ext cx="1400175" cy="494402"/>
                  </a:xfrm>
                  <a:prstGeom prst="rect">
                    <a:avLst/>
                  </a:prstGeom>
                </pic:spPr>
              </pic:pic>
            </a:graphicData>
          </a:graphic>
        </wp:inline>
      </w:drawing>
    </w:r>
    <w:r w:rsidR="00A2035B">
      <w:t xml:space="preserve">                                                                                                       </w:t>
    </w:r>
  </w:p>
  <w:p w14:paraId="1F269F5D" w14:textId="77777777" w:rsidR="00A2035B" w:rsidRPr="00EC46EA" w:rsidRDefault="00A2035B" w:rsidP="001F55B4">
    <w:pPr>
      <w:pStyle w:val="Header"/>
      <w:jc w:val="right"/>
    </w:pPr>
    <w:r w:rsidRPr="00EC46EA">
      <w:t xml:space="preserve">2345 Stevens Drive, Richland, WA 99354 </w:t>
    </w:r>
  </w:p>
  <w:p w14:paraId="27BC7519" w14:textId="77777777" w:rsidR="00A2035B" w:rsidRPr="00EC46EA" w:rsidRDefault="00A2035B" w:rsidP="001F55B4">
    <w:pPr>
      <w:pStyle w:val="Header"/>
      <w:jc w:val="right"/>
    </w:pPr>
    <w:r w:rsidRPr="00EC46EA">
      <w:t xml:space="preserve">Phone: 509.375.0414 </w:t>
    </w:r>
  </w:p>
  <w:p w14:paraId="03E51069" w14:textId="77777777" w:rsidR="00A2035B" w:rsidRPr="00EC46EA" w:rsidRDefault="00A2035B" w:rsidP="001F55B4">
    <w:pPr>
      <w:pStyle w:val="Header"/>
      <w:jc w:val="right"/>
    </w:pPr>
    <w:r w:rsidRPr="00EC46EA">
      <w:t xml:space="preserve">Web: </w:t>
    </w:r>
    <w:hyperlink r:id="rId2" w:history="1">
      <w:r w:rsidRPr="00EC46EA">
        <w:rPr>
          <w:rStyle w:val="Hyperlink"/>
        </w:rPr>
        <w:t>www.protrainsys.com</w:t>
      </w:r>
    </w:hyperlink>
    <w:r w:rsidRPr="00EC46EA">
      <w:t xml:space="preserve"> </w:t>
    </w:r>
  </w:p>
  <w:p w14:paraId="05B334D6" w14:textId="77777777" w:rsidR="00955823" w:rsidRPr="00EC46EA" w:rsidRDefault="00A2035B" w:rsidP="007C2F9B">
    <w:pPr>
      <w:pStyle w:val="Header"/>
      <w:jc w:val="right"/>
    </w:pPr>
    <w:r w:rsidRPr="00BC16C2">
      <w:rPr>
        <w:rFonts w:cs="Lucida Sans Unicode"/>
        <w:color w:val="000000"/>
        <w:shd w:val="clear" w:color="auto" w:fill="FFFFFF"/>
      </w:rPr>
      <w:t xml:space="preserve">L&amp;I Provider #: </w:t>
    </w:r>
    <w:r w:rsidRPr="00BC16C2">
      <w:t>0326368</w:t>
    </w:r>
    <w:r w:rsidR="00E71D3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C1E3" w14:textId="77777777" w:rsidR="005107F0" w:rsidRDefault="00510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041"/>
    <w:multiLevelType w:val="multilevel"/>
    <w:tmpl w:val="9D26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3486"/>
    <w:multiLevelType w:val="hybridMultilevel"/>
    <w:tmpl w:val="5922F922"/>
    <w:lvl w:ilvl="0" w:tplc="1F72CC18">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071F"/>
    <w:multiLevelType w:val="multilevel"/>
    <w:tmpl w:val="A8A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64BAF"/>
    <w:multiLevelType w:val="hybridMultilevel"/>
    <w:tmpl w:val="70F4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FA5125"/>
    <w:multiLevelType w:val="multilevel"/>
    <w:tmpl w:val="888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C5756"/>
    <w:multiLevelType w:val="multilevel"/>
    <w:tmpl w:val="9B26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960B4"/>
    <w:multiLevelType w:val="multilevel"/>
    <w:tmpl w:val="41A2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B5318"/>
    <w:multiLevelType w:val="multilevel"/>
    <w:tmpl w:val="02FE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205C"/>
    <w:multiLevelType w:val="multilevel"/>
    <w:tmpl w:val="623C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F2BD9"/>
    <w:multiLevelType w:val="multilevel"/>
    <w:tmpl w:val="A754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77C9C"/>
    <w:multiLevelType w:val="multilevel"/>
    <w:tmpl w:val="621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12779"/>
    <w:multiLevelType w:val="multilevel"/>
    <w:tmpl w:val="ED2C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E34B0"/>
    <w:multiLevelType w:val="multilevel"/>
    <w:tmpl w:val="21E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911AB"/>
    <w:multiLevelType w:val="hybridMultilevel"/>
    <w:tmpl w:val="08FAA94A"/>
    <w:lvl w:ilvl="0" w:tplc="74DA588E">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F642E4"/>
    <w:multiLevelType w:val="hybridMultilevel"/>
    <w:tmpl w:val="E474B1C2"/>
    <w:lvl w:ilvl="0" w:tplc="EC74AC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E1408"/>
    <w:multiLevelType w:val="hybridMultilevel"/>
    <w:tmpl w:val="55262796"/>
    <w:lvl w:ilvl="0" w:tplc="1F72CC18">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52550"/>
    <w:multiLevelType w:val="multilevel"/>
    <w:tmpl w:val="48A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37C61"/>
    <w:multiLevelType w:val="hybridMultilevel"/>
    <w:tmpl w:val="1B9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239DB"/>
    <w:multiLevelType w:val="hybridMultilevel"/>
    <w:tmpl w:val="7A605A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9F811A3"/>
    <w:multiLevelType w:val="multilevel"/>
    <w:tmpl w:val="889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754A7"/>
    <w:multiLevelType w:val="multilevel"/>
    <w:tmpl w:val="C6E8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36194"/>
    <w:multiLevelType w:val="multilevel"/>
    <w:tmpl w:val="7100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47817"/>
    <w:multiLevelType w:val="multilevel"/>
    <w:tmpl w:val="D04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E5916"/>
    <w:multiLevelType w:val="hybridMultilevel"/>
    <w:tmpl w:val="F5AC7A04"/>
    <w:lvl w:ilvl="0" w:tplc="EC74ACB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321A9E"/>
    <w:multiLevelType w:val="singleLevel"/>
    <w:tmpl w:val="0409000F"/>
    <w:lvl w:ilvl="0">
      <w:start w:val="1"/>
      <w:numFmt w:val="decimal"/>
      <w:lvlText w:val="%1."/>
      <w:lvlJc w:val="left"/>
      <w:pPr>
        <w:ind w:left="720" w:hanging="360"/>
      </w:pPr>
    </w:lvl>
  </w:abstractNum>
  <w:abstractNum w:abstractNumId="25" w15:restartNumberingAfterBreak="0">
    <w:nsid w:val="533D042B"/>
    <w:multiLevelType w:val="hybridMultilevel"/>
    <w:tmpl w:val="1C80DAEC"/>
    <w:lvl w:ilvl="0" w:tplc="EC74AC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B4B8C"/>
    <w:multiLevelType w:val="multilevel"/>
    <w:tmpl w:val="E74A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B5276"/>
    <w:multiLevelType w:val="multilevel"/>
    <w:tmpl w:val="9F3E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568E1"/>
    <w:multiLevelType w:val="multilevel"/>
    <w:tmpl w:val="8BCA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B26A0"/>
    <w:multiLevelType w:val="multilevel"/>
    <w:tmpl w:val="02EA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64D0B"/>
    <w:multiLevelType w:val="multilevel"/>
    <w:tmpl w:val="C18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26C48"/>
    <w:multiLevelType w:val="hybridMultilevel"/>
    <w:tmpl w:val="9D6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45B79"/>
    <w:multiLevelType w:val="hybridMultilevel"/>
    <w:tmpl w:val="F89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05B13"/>
    <w:multiLevelType w:val="multilevel"/>
    <w:tmpl w:val="4FD40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D356997"/>
    <w:multiLevelType w:val="multilevel"/>
    <w:tmpl w:val="3576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55ADE"/>
    <w:multiLevelType w:val="hybridMultilevel"/>
    <w:tmpl w:val="61268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71C3C"/>
    <w:multiLevelType w:val="hybridMultilevel"/>
    <w:tmpl w:val="963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C32F0"/>
    <w:multiLevelType w:val="hybridMultilevel"/>
    <w:tmpl w:val="E8E435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652F1"/>
    <w:multiLevelType w:val="multilevel"/>
    <w:tmpl w:val="51C2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7"/>
  </w:num>
  <w:num w:numId="3">
    <w:abstractNumId w:val="16"/>
  </w:num>
  <w:num w:numId="4">
    <w:abstractNumId w:val="0"/>
  </w:num>
  <w:num w:numId="5">
    <w:abstractNumId w:val="19"/>
  </w:num>
  <w:num w:numId="6">
    <w:abstractNumId w:val="5"/>
  </w:num>
  <w:num w:numId="7">
    <w:abstractNumId w:val="21"/>
  </w:num>
  <w:num w:numId="8">
    <w:abstractNumId w:val="20"/>
  </w:num>
  <w:num w:numId="9">
    <w:abstractNumId w:val="30"/>
  </w:num>
  <w:num w:numId="10">
    <w:abstractNumId w:val="26"/>
  </w:num>
  <w:num w:numId="11">
    <w:abstractNumId w:val="22"/>
  </w:num>
  <w:num w:numId="12">
    <w:abstractNumId w:val="34"/>
  </w:num>
  <w:num w:numId="13">
    <w:abstractNumId w:val="2"/>
  </w:num>
  <w:num w:numId="14">
    <w:abstractNumId w:val="11"/>
  </w:num>
  <w:num w:numId="15">
    <w:abstractNumId w:val="29"/>
  </w:num>
  <w:num w:numId="16">
    <w:abstractNumId w:val="38"/>
  </w:num>
  <w:num w:numId="17">
    <w:abstractNumId w:val="6"/>
  </w:num>
  <w:num w:numId="18">
    <w:abstractNumId w:val="28"/>
  </w:num>
  <w:num w:numId="19">
    <w:abstractNumId w:val="7"/>
  </w:num>
  <w:num w:numId="20">
    <w:abstractNumId w:val="12"/>
  </w:num>
  <w:num w:numId="21">
    <w:abstractNumId w:val="9"/>
  </w:num>
  <w:num w:numId="22">
    <w:abstractNumId w:val="36"/>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
  </w:num>
  <w:num w:numId="26">
    <w:abstractNumId w:val="10"/>
  </w:num>
  <w:num w:numId="27">
    <w:abstractNumId w:val="8"/>
  </w:num>
  <w:num w:numId="28">
    <w:abstractNumId w:val="32"/>
  </w:num>
  <w:num w:numId="29">
    <w:abstractNumId w:val="17"/>
  </w:num>
  <w:num w:numId="30">
    <w:abstractNumId w:val="1"/>
  </w:num>
  <w:num w:numId="31">
    <w:abstractNumId w:val="15"/>
  </w:num>
  <w:num w:numId="32">
    <w:abstractNumId w:val="25"/>
  </w:num>
  <w:num w:numId="33">
    <w:abstractNumId w:val="14"/>
  </w:num>
  <w:num w:numId="34">
    <w:abstractNumId w:val="23"/>
  </w:num>
  <w:num w:numId="35">
    <w:abstractNumId w:val="27"/>
  </w:num>
  <w:num w:numId="36">
    <w:abstractNumId w:val="3"/>
  </w:num>
  <w:num w:numId="37">
    <w:abstractNumId w:val="3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94"/>
    <w:rsid w:val="00000DC7"/>
    <w:rsid w:val="00003000"/>
    <w:rsid w:val="00010201"/>
    <w:rsid w:val="00015A33"/>
    <w:rsid w:val="00020589"/>
    <w:rsid w:val="000209A4"/>
    <w:rsid w:val="00020CAA"/>
    <w:rsid w:val="00021DD7"/>
    <w:rsid w:val="000240E1"/>
    <w:rsid w:val="000252D5"/>
    <w:rsid w:val="00027BE5"/>
    <w:rsid w:val="00032637"/>
    <w:rsid w:val="00043395"/>
    <w:rsid w:val="00054726"/>
    <w:rsid w:val="00054A93"/>
    <w:rsid w:val="000626F6"/>
    <w:rsid w:val="00062C81"/>
    <w:rsid w:val="00073613"/>
    <w:rsid w:val="00074FC2"/>
    <w:rsid w:val="00083E2C"/>
    <w:rsid w:val="0008472F"/>
    <w:rsid w:val="000855E9"/>
    <w:rsid w:val="000B0038"/>
    <w:rsid w:val="000B36F8"/>
    <w:rsid w:val="000B4043"/>
    <w:rsid w:val="000D6FCB"/>
    <w:rsid w:val="000F5DB3"/>
    <w:rsid w:val="000F7316"/>
    <w:rsid w:val="0010089F"/>
    <w:rsid w:val="00106849"/>
    <w:rsid w:val="0010727A"/>
    <w:rsid w:val="00116E61"/>
    <w:rsid w:val="00120346"/>
    <w:rsid w:val="00123DB8"/>
    <w:rsid w:val="00131AC4"/>
    <w:rsid w:val="0013234E"/>
    <w:rsid w:val="00155522"/>
    <w:rsid w:val="001620A8"/>
    <w:rsid w:val="001715E6"/>
    <w:rsid w:val="001755B8"/>
    <w:rsid w:val="00183C31"/>
    <w:rsid w:val="0018449F"/>
    <w:rsid w:val="00187D83"/>
    <w:rsid w:val="00192DC2"/>
    <w:rsid w:val="00196B4C"/>
    <w:rsid w:val="001A4BD3"/>
    <w:rsid w:val="001A6E48"/>
    <w:rsid w:val="001B59C0"/>
    <w:rsid w:val="001B6F55"/>
    <w:rsid w:val="001C6A99"/>
    <w:rsid w:val="001D208D"/>
    <w:rsid w:val="001D36DB"/>
    <w:rsid w:val="001D7CBC"/>
    <w:rsid w:val="001E0B68"/>
    <w:rsid w:val="001E20CA"/>
    <w:rsid w:val="001E440A"/>
    <w:rsid w:val="001E5709"/>
    <w:rsid w:val="001F4A18"/>
    <w:rsid w:val="001F55B4"/>
    <w:rsid w:val="00202D96"/>
    <w:rsid w:val="002124D7"/>
    <w:rsid w:val="002325B4"/>
    <w:rsid w:val="0023333A"/>
    <w:rsid w:val="00242517"/>
    <w:rsid w:val="00244175"/>
    <w:rsid w:val="00250294"/>
    <w:rsid w:val="002629FE"/>
    <w:rsid w:val="00267BF8"/>
    <w:rsid w:val="00267E34"/>
    <w:rsid w:val="00275DBD"/>
    <w:rsid w:val="00276105"/>
    <w:rsid w:val="00280CB9"/>
    <w:rsid w:val="0028588D"/>
    <w:rsid w:val="00291027"/>
    <w:rsid w:val="002A029A"/>
    <w:rsid w:val="002A46B2"/>
    <w:rsid w:val="002A5B06"/>
    <w:rsid w:val="002B1C74"/>
    <w:rsid w:val="002C2DF0"/>
    <w:rsid w:val="002C6EBB"/>
    <w:rsid w:val="002D02FE"/>
    <w:rsid w:val="002D4279"/>
    <w:rsid w:val="002E3029"/>
    <w:rsid w:val="003007ED"/>
    <w:rsid w:val="00310F0B"/>
    <w:rsid w:val="00326000"/>
    <w:rsid w:val="00332340"/>
    <w:rsid w:val="00334225"/>
    <w:rsid w:val="00341155"/>
    <w:rsid w:val="003414E8"/>
    <w:rsid w:val="00351C59"/>
    <w:rsid w:val="00355F4F"/>
    <w:rsid w:val="00382B2E"/>
    <w:rsid w:val="003848B9"/>
    <w:rsid w:val="00387879"/>
    <w:rsid w:val="003B3241"/>
    <w:rsid w:val="003B38C9"/>
    <w:rsid w:val="003C21CC"/>
    <w:rsid w:val="003C5CBF"/>
    <w:rsid w:val="003D00A9"/>
    <w:rsid w:val="003D176B"/>
    <w:rsid w:val="003D6223"/>
    <w:rsid w:val="003E2157"/>
    <w:rsid w:val="003E3F4D"/>
    <w:rsid w:val="003E620E"/>
    <w:rsid w:val="003F0145"/>
    <w:rsid w:val="003F30F1"/>
    <w:rsid w:val="00412A97"/>
    <w:rsid w:val="004272D2"/>
    <w:rsid w:val="00434BAE"/>
    <w:rsid w:val="00436E08"/>
    <w:rsid w:val="00437258"/>
    <w:rsid w:val="0044028E"/>
    <w:rsid w:val="00442C3B"/>
    <w:rsid w:val="00454CF9"/>
    <w:rsid w:val="00457841"/>
    <w:rsid w:val="00477C5A"/>
    <w:rsid w:val="0048164F"/>
    <w:rsid w:val="00484D27"/>
    <w:rsid w:val="004922C7"/>
    <w:rsid w:val="0049555B"/>
    <w:rsid w:val="004A26A7"/>
    <w:rsid w:val="004A273F"/>
    <w:rsid w:val="004A3C3C"/>
    <w:rsid w:val="004B22CC"/>
    <w:rsid w:val="004C0DCD"/>
    <w:rsid w:val="004C1479"/>
    <w:rsid w:val="004C279A"/>
    <w:rsid w:val="004D6694"/>
    <w:rsid w:val="004D66E8"/>
    <w:rsid w:val="005107F0"/>
    <w:rsid w:val="00513BD0"/>
    <w:rsid w:val="00517391"/>
    <w:rsid w:val="00522A1F"/>
    <w:rsid w:val="00530026"/>
    <w:rsid w:val="00533FA5"/>
    <w:rsid w:val="005439DC"/>
    <w:rsid w:val="00552246"/>
    <w:rsid w:val="005550E6"/>
    <w:rsid w:val="00555ED2"/>
    <w:rsid w:val="00556E0D"/>
    <w:rsid w:val="00560097"/>
    <w:rsid w:val="005727EE"/>
    <w:rsid w:val="00575723"/>
    <w:rsid w:val="00580A0D"/>
    <w:rsid w:val="00582946"/>
    <w:rsid w:val="00584D1C"/>
    <w:rsid w:val="005A3094"/>
    <w:rsid w:val="005A370C"/>
    <w:rsid w:val="005B0BE5"/>
    <w:rsid w:val="005C073B"/>
    <w:rsid w:val="005C24FC"/>
    <w:rsid w:val="005C56B0"/>
    <w:rsid w:val="005D743A"/>
    <w:rsid w:val="005E7DE8"/>
    <w:rsid w:val="005F0C4F"/>
    <w:rsid w:val="006022C7"/>
    <w:rsid w:val="00604790"/>
    <w:rsid w:val="00605B72"/>
    <w:rsid w:val="00606708"/>
    <w:rsid w:val="00612D35"/>
    <w:rsid w:val="0062375C"/>
    <w:rsid w:val="0062396D"/>
    <w:rsid w:val="006314EA"/>
    <w:rsid w:val="006366B2"/>
    <w:rsid w:val="006475F7"/>
    <w:rsid w:val="00657F94"/>
    <w:rsid w:val="00670937"/>
    <w:rsid w:val="00680204"/>
    <w:rsid w:val="0068090B"/>
    <w:rsid w:val="00684E23"/>
    <w:rsid w:val="00686FD2"/>
    <w:rsid w:val="006877D8"/>
    <w:rsid w:val="006918EE"/>
    <w:rsid w:val="0069657D"/>
    <w:rsid w:val="006A6C62"/>
    <w:rsid w:val="006B12EC"/>
    <w:rsid w:val="006B62CE"/>
    <w:rsid w:val="006B6B01"/>
    <w:rsid w:val="006B7DA2"/>
    <w:rsid w:val="006C051A"/>
    <w:rsid w:val="006C62AF"/>
    <w:rsid w:val="006D44AC"/>
    <w:rsid w:val="006D53C3"/>
    <w:rsid w:val="006E6123"/>
    <w:rsid w:val="006E71E0"/>
    <w:rsid w:val="006F3328"/>
    <w:rsid w:val="006F61AE"/>
    <w:rsid w:val="006F772F"/>
    <w:rsid w:val="0070625F"/>
    <w:rsid w:val="007110C9"/>
    <w:rsid w:val="0072011C"/>
    <w:rsid w:val="00727A89"/>
    <w:rsid w:val="007417EA"/>
    <w:rsid w:val="0074472C"/>
    <w:rsid w:val="00746E51"/>
    <w:rsid w:val="0074741A"/>
    <w:rsid w:val="007517E1"/>
    <w:rsid w:val="007618DE"/>
    <w:rsid w:val="00767F3B"/>
    <w:rsid w:val="007837D2"/>
    <w:rsid w:val="007847A4"/>
    <w:rsid w:val="007A008F"/>
    <w:rsid w:val="007A272B"/>
    <w:rsid w:val="007B3DA8"/>
    <w:rsid w:val="007C2F9B"/>
    <w:rsid w:val="007D7A02"/>
    <w:rsid w:val="007E0FEE"/>
    <w:rsid w:val="007E6CE1"/>
    <w:rsid w:val="007F03A5"/>
    <w:rsid w:val="007F2FDF"/>
    <w:rsid w:val="00805F85"/>
    <w:rsid w:val="00806629"/>
    <w:rsid w:val="00807207"/>
    <w:rsid w:val="0081516C"/>
    <w:rsid w:val="00822FA3"/>
    <w:rsid w:val="008237F7"/>
    <w:rsid w:val="00824C59"/>
    <w:rsid w:val="00831449"/>
    <w:rsid w:val="0083195B"/>
    <w:rsid w:val="008326EE"/>
    <w:rsid w:val="00841F6C"/>
    <w:rsid w:val="0086707D"/>
    <w:rsid w:val="00870681"/>
    <w:rsid w:val="00870D15"/>
    <w:rsid w:val="008734E3"/>
    <w:rsid w:val="00880F96"/>
    <w:rsid w:val="00895364"/>
    <w:rsid w:val="008A6936"/>
    <w:rsid w:val="008B1C24"/>
    <w:rsid w:val="008B1C27"/>
    <w:rsid w:val="008B29E2"/>
    <w:rsid w:val="008B6128"/>
    <w:rsid w:val="008C30EA"/>
    <w:rsid w:val="008D3091"/>
    <w:rsid w:val="008D3942"/>
    <w:rsid w:val="008D753B"/>
    <w:rsid w:val="008F26EF"/>
    <w:rsid w:val="008F7A6B"/>
    <w:rsid w:val="00903ABD"/>
    <w:rsid w:val="009057D5"/>
    <w:rsid w:val="009216E7"/>
    <w:rsid w:val="00933F98"/>
    <w:rsid w:val="00937971"/>
    <w:rsid w:val="00941A1D"/>
    <w:rsid w:val="0095135E"/>
    <w:rsid w:val="00955823"/>
    <w:rsid w:val="00963F09"/>
    <w:rsid w:val="00964C26"/>
    <w:rsid w:val="00971547"/>
    <w:rsid w:val="00977F55"/>
    <w:rsid w:val="00982812"/>
    <w:rsid w:val="00984BA7"/>
    <w:rsid w:val="00992F4D"/>
    <w:rsid w:val="009A0DC4"/>
    <w:rsid w:val="009A126E"/>
    <w:rsid w:val="009A36E1"/>
    <w:rsid w:val="009A6E23"/>
    <w:rsid w:val="009D2DD7"/>
    <w:rsid w:val="009D5288"/>
    <w:rsid w:val="009D680E"/>
    <w:rsid w:val="009E1714"/>
    <w:rsid w:val="009E1D5B"/>
    <w:rsid w:val="00A04C76"/>
    <w:rsid w:val="00A111B2"/>
    <w:rsid w:val="00A11E96"/>
    <w:rsid w:val="00A13A8E"/>
    <w:rsid w:val="00A2035B"/>
    <w:rsid w:val="00A21B97"/>
    <w:rsid w:val="00A27700"/>
    <w:rsid w:val="00A54298"/>
    <w:rsid w:val="00A54FE2"/>
    <w:rsid w:val="00A60EED"/>
    <w:rsid w:val="00A6185D"/>
    <w:rsid w:val="00A6199E"/>
    <w:rsid w:val="00A75603"/>
    <w:rsid w:val="00A76E0B"/>
    <w:rsid w:val="00A865A2"/>
    <w:rsid w:val="00A92F62"/>
    <w:rsid w:val="00AA1B06"/>
    <w:rsid w:val="00AA1F53"/>
    <w:rsid w:val="00AA209B"/>
    <w:rsid w:val="00AA2968"/>
    <w:rsid w:val="00AA38E6"/>
    <w:rsid w:val="00AB5442"/>
    <w:rsid w:val="00AC077B"/>
    <w:rsid w:val="00AC3821"/>
    <w:rsid w:val="00AC4739"/>
    <w:rsid w:val="00AD0266"/>
    <w:rsid w:val="00B002EF"/>
    <w:rsid w:val="00B11524"/>
    <w:rsid w:val="00B204DF"/>
    <w:rsid w:val="00B2107F"/>
    <w:rsid w:val="00B2418E"/>
    <w:rsid w:val="00B2443E"/>
    <w:rsid w:val="00B31FC9"/>
    <w:rsid w:val="00B32090"/>
    <w:rsid w:val="00B40127"/>
    <w:rsid w:val="00B44936"/>
    <w:rsid w:val="00B47A58"/>
    <w:rsid w:val="00B72DA3"/>
    <w:rsid w:val="00B748E9"/>
    <w:rsid w:val="00B74DCF"/>
    <w:rsid w:val="00B76CF8"/>
    <w:rsid w:val="00B81C4F"/>
    <w:rsid w:val="00B959F5"/>
    <w:rsid w:val="00B97ABD"/>
    <w:rsid w:val="00BA0612"/>
    <w:rsid w:val="00BA06A1"/>
    <w:rsid w:val="00BA338F"/>
    <w:rsid w:val="00BB1071"/>
    <w:rsid w:val="00BB4D7B"/>
    <w:rsid w:val="00BC16C2"/>
    <w:rsid w:val="00BD1A2F"/>
    <w:rsid w:val="00BE15E3"/>
    <w:rsid w:val="00BF0FB6"/>
    <w:rsid w:val="00BF53A8"/>
    <w:rsid w:val="00C02D73"/>
    <w:rsid w:val="00C06B7F"/>
    <w:rsid w:val="00C10F1E"/>
    <w:rsid w:val="00C119EE"/>
    <w:rsid w:val="00C135AD"/>
    <w:rsid w:val="00C15C8D"/>
    <w:rsid w:val="00C20FFC"/>
    <w:rsid w:val="00C2173B"/>
    <w:rsid w:val="00C21E64"/>
    <w:rsid w:val="00C23D38"/>
    <w:rsid w:val="00C274D6"/>
    <w:rsid w:val="00C31E3E"/>
    <w:rsid w:val="00C3276C"/>
    <w:rsid w:val="00C37788"/>
    <w:rsid w:val="00C41A6A"/>
    <w:rsid w:val="00C5038E"/>
    <w:rsid w:val="00C66F01"/>
    <w:rsid w:val="00C72A36"/>
    <w:rsid w:val="00C73996"/>
    <w:rsid w:val="00C76F36"/>
    <w:rsid w:val="00C80650"/>
    <w:rsid w:val="00C8228E"/>
    <w:rsid w:val="00C87044"/>
    <w:rsid w:val="00C91ABD"/>
    <w:rsid w:val="00C91F33"/>
    <w:rsid w:val="00C93AD7"/>
    <w:rsid w:val="00C95CD6"/>
    <w:rsid w:val="00CB19E9"/>
    <w:rsid w:val="00CB2E5B"/>
    <w:rsid w:val="00CB709C"/>
    <w:rsid w:val="00CD597D"/>
    <w:rsid w:val="00CD5D93"/>
    <w:rsid w:val="00CD71E7"/>
    <w:rsid w:val="00CF1908"/>
    <w:rsid w:val="00D00DD1"/>
    <w:rsid w:val="00D0430D"/>
    <w:rsid w:val="00D143B1"/>
    <w:rsid w:val="00D2086C"/>
    <w:rsid w:val="00D346FA"/>
    <w:rsid w:val="00D40D14"/>
    <w:rsid w:val="00D4467E"/>
    <w:rsid w:val="00D47590"/>
    <w:rsid w:val="00D51E96"/>
    <w:rsid w:val="00D528CF"/>
    <w:rsid w:val="00D6396C"/>
    <w:rsid w:val="00D66110"/>
    <w:rsid w:val="00D76C9A"/>
    <w:rsid w:val="00D830C4"/>
    <w:rsid w:val="00D875C5"/>
    <w:rsid w:val="00D93023"/>
    <w:rsid w:val="00DA5814"/>
    <w:rsid w:val="00DA59A4"/>
    <w:rsid w:val="00DB4068"/>
    <w:rsid w:val="00DB5EB2"/>
    <w:rsid w:val="00DC49BA"/>
    <w:rsid w:val="00DC5609"/>
    <w:rsid w:val="00DC7F70"/>
    <w:rsid w:val="00DD0B97"/>
    <w:rsid w:val="00DD2717"/>
    <w:rsid w:val="00DD5061"/>
    <w:rsid w:val="00DE43D2"/>
    <w:rsid w:val="00DF6C7E"/>
    <w:rsid w:val="00DF7153"/>
    <w:rsid w:val="00E0182E"/>
    <w:rsid w:val="00E07705"/>
    <w:rsid w:val="00E130D6"/>
    <w:rsid w:val="00E175D3"/>
    <w:rsid w:val="00E336E0"/>
    <w:rsid w:val="00E4203E"/>
    <w:rsid w:val="00E4761E"/>
    <w:rsid w:val="00E53E98"/>
    <w:rsid w:val="00E60544"/>
    <w:rsid w:val="00E60E4A"/>
    <w:rsid w:val="00E637F8"/>
    <w:rsid w:val="00E71D3B"/>
    <w:rsid w:val="00E7750C"/>
    <w:rsid w:val="00E8417C"/>
    <w:rsid w:val="00E8616F"/>
    <w:rsid w:val="00E9234A"/>
    <w:rsid w:val="00EA2674"/>
    <w:rsid w:val="00EB0CF8"/>
    <w:rsid w:val="00EB1258"/>
    <w:rsid w:val="00EB72DC"/>
    <w:rsid w:val="00EC28D7"/>
    <w:rsid w:val="00EC46EA"/>
    <w:rsid w:val="00ED036F"/>
    <w:rsid w:val="00ED45B1"/>
    <w:rsid w:val="00EE2CBC"/>
    <w:rsid w:val="00EE4056"/>
    <w:rsid w:val="00EE45F3"/>
    <w:rsid w:val="00EE6445"/>
    <w:rsid w:val="00EE68D6"/>
    <w:rsid w:val="00EE6C0F"/>
    <w:rsid w:val="00EE796E"/>
    <w:rsid w:val="00EF0B9E"/>
    <w:rsid w:val="00EF321B"/>
    <w:rsid w:val="00EF43AF"/>
    <w:rsid w:val="00EF55DE"/>
    <w:rsid w:val="00EF5CCF"/>
    <w:rsid w:val="00EF78FA"/>
    <w:rsid w:val="00F016FA"/>
    <w:rsid w:val="00F02104"/>
    <w:rsid w:val="00F16084"/>
    <w:rsid w:val="00F31E36"/>
    <w:rsid w:val="00F32FB7"/>
    <w:rsid w:val="00F40D1F"/>
    <w:rsid w:val="00F50D12"/>
    <w:rsid w:val="00F51C20"/>
    <w:rsid w:val="00F52D44"/>
    <w:rsid w:val="00F71582"/>
    <w:rsid w:val="00F71C01"/>
    <w:rsid w:val="00F71E7D"/>
    <w:rsid w:val="00F91E9B"/>
    <w:rsid w:val="00F921F0"/>
    <w:rsid w:val="00FA056F"/>
    <w:rsid w:val="00FA2593"/>
    <w:rsid w:val="00FB2E8A"/>
    <w:rsid w:val="00FB5371"/>
    <w:rsid w:val="00FB6B58"/>
    <w:rsid w:val="00FC62F5"/>
    <w:rsid w:val="00FD0FF0"/>
    <w:rsid w:val="00FD2B95"/>
    <w:rsid w:val="00FE0757"/>
    <w:rsid w:val="00FE4ECD"/>
    <w:rsid w:val="00FE7D08"/>
    <w:rsid w:val="00FF002D"/>
    <w:rsid w:val="00FF5A25"/>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45887"/>
  <w15:docId w15:val="{4AE8766F-714E-4FD8-AD17-BB35013E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95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5B4"/>
  </w:style>
  <w:style w:type="paragraph" w:styleId="Footer">
    <w:name w:val="footer"/>
    <w:basedOn w:val="Normal"/>
    <w:link w:val="FooterChar"/>
    <w:uiPriority w:val="99"/>
    <w:unhideWhenUsed/>
    <w:rsid w:val="001F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B4"/>
  </w:style>
  <w:style w:type="paragraph" w:styleId="BalloonText">
    <w:name w:val="Balloon Text"/>
    <w:basedOn w:val="Normal"/>
    <w:link w:val="BalloonTextChar"/>
    <w:uiPriority w:val="99"/>
    <w:semiHidden/>
    <w:unhideWhenUsed/>
    <w:rsid w:val="001F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B4"/>
    <w:rPr>
      <w:rFonts w:ascii="Tahoma" w:hAnsi="Tahoma" w:cs="Tahoma"/>
      <w:sz w:val="16"/>
      <w:szCs w:val="16"/>
    </w:rPr>
  </w:style>
  <w:style w:type="character" w:styleId="Hyperlink">
    <w:name w:val="Hyperlink"/>
    <w:basedOn w:val="DefaultParagraphFont"/>
    <w:uiPriority w:val="99"/>
    <w:unhideWhenUsed/>
    <w:rsid w:val="001F55B4"/>
    <w:rPr>
      <w:color w:val="0000FF" w:themeColor="hyperlink"/>
      <w:u w:val="single"/>
    </w:rPr>
  </w:style>
  <w:style w:type="paragraph" w:styleId="ListParagraph">
    <w:name w:val="List Paragraph"/>
    <w:basedOn w:val="Normal"/>
    <w:uiPriority w:val="34"/>
    <w:qFormat/>
    <w:rsid w:val="00AA1F53"/>
    <w:pPr>
      <w:ind w:left="720"/>
      <w:contextualSpacing/>
    </w:pPr>
  </w:style>
  <w:style w:type="paragraph" w:styleId="NoSpacing">
    <w:name w:val="No Spacing"/>
    <w:uiPriority w:val="1"/>
    <w:qFormat/>
    <w:rsid w:val="00FE0757"/>
    <w:pPr>
      <w:spacing w:after="0" w:line="240" w:lineRule="auto"/>
    </w:pPr>
    <w:rPr>
      <w:b/>
      <w:sz w:val="24"/>
      <w:szCs w:val="24"/>
    </w:rPr>
  </w:style>
  <w:style w:type="paragraph" w:customStyle="1" w:styleId="Default">
    <w:name w:val="Default"/>
    <w:rsid w:val="00C274D6"/>
    <w:pPr>
      <w:autoSpaceDE w:val="0"/>
      <w:autoSpaceDN w:val="0"/>
      <w:adjustRightInd w:val="0"/>
      <w:spacing w:after="0" w:line="240" w:lineRule="auto"/>
    </w:pPr>
    <w:rPr>
      <w:rFonts w:ascii="Arial" w:hAnsi="Arial" w:cs="Arial"/>
      <w:color w:val="000000"/>
      <w:sz w:val="24"/>
      <w:szCs w:val="24"/>
    </w:rPr>
  </w:style>
  <w:style w:type="paragraph" w:customStyle="1" w:styleId="secttitle">
    <w:name w:val="secttitle"/>
    <w:basedOn w:val="Normal"/>
    <w:rsid w:val="00A11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
    <w:name w:val="subsect"/>
    <w:basedOn w:val="Normal"/>
    <w:rsid w:val="00A11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
    <w:name w:val="all"/>
    <w:basedOn w:val="Normal"/>
    <w:rsid w:val="00A11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821"/>
    <w:rPr>
      <w:b/>
      <w:bCs/>
    </w:rPr>
  </w:style>
  <w:style w:type="character" w:customStyle="1" w:styleId="Heading4Char">
    <w:name w:val="Heading 4 Char"/>
    <w:basedOn w:val="DefaultParagraphFont"/>
    <w:link w:val="Heading4"/>
    <w:uiPriority w:val="9"/>
    <w:rsid w:val="0049555B"/>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FE07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0757"/>
    <w:rPr>
      <w:rFonts w:ascii="Consolas" w:hAnsi="Consolas"/>
      <w:sz w:val="21"/>
      <w:szCs w:val="21"/>
    </w:rPr>
  </w:style>
  <w:style w:type="paragraph" w:styleId="NormalWeb">
    <w:name w:val="Normal (Web)"/>
    <w:basedOn w:val="Normal"/>
    <w:uiPriority w:val="99"/>
    <w:semiHidden/>
    <w:unhideWhenUsed/>
    <w:rsid w:val="00C2173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D0266"/>
    <w:pPr>
      <w:spacing w:after="0" w:line="240" w:lineRule="auto"/>
    </w:pPr>
  </w:style>
  <w:style w:type="character" w:customStyle="1" w:styleId="Heading1Char">
    <w:name w:val="Heading 1 Char"/>
    <w:basedOn w:val="DefaultParagraphFont"/>
    <w:link w:val="Heading1"/>
    <w:uiPriority w:val="9"/>
    <w:rsid w:val="00AA38E6"/>
    <w:rPr>
      <w:rFonts w:asciiTheme="majorHAnsi" w:eastAsiaTheme="majorEastAsia" w:hAnsiTheme="majorHAnsi" w:cstheme="majorBidi"/>
      <w:b/>
      <w:bCs/>
      <w:color w:val="365F91" w:themeColor="accent1" w:themeShade="BF"/>
      <w:sz w:val="28"/>
      <w:szCs w:val="28"/>
    </w:rPr>
  </w:style>
  <w:style w:type="character" w:customStyle="1" w:styleId="g-v33">
    <w:name w:val="g-v33"/>
    <w:basedOn w:val="DefaultParagraphFont"/>
    <w:rsid w:val="00276105"/>
  </w:style>
  <w:style w:type="character" w:customStyle="1" w:styleId="ng-binding">
    <w:name w:val="ng-binding"/>
    <w:basedOn w:val="DefaultParagraphFont"/>
    <w:rsid w:val="007C2F9B"/>
  </w:style>
  <w:style w:type="character" w:styleId="UnresolvedMention">
    <w:name w:val="Unresolved Mention"/>
    <w:basedOn w:val="DefaultParagraphFont"/>
    <w:uiPriority w:val="99"/>
    <w:semiHidden/>
    <w:unhideWhenUsed/>
    <w:rsid w:val="00BA338F"/>
    <w:rPr>
      <w:color w:val="605E5C"/>
      <w:shd w:val="clear" w:color="auto" w:fill="E1DFDD"/>
    </w:rPr>
  </w:style>
  <w:style w:type="character" w:styleId="Emphasis">
    <w:name w:val="Emphasis"/>
    <w:basedOn w:val="DefaultParagraphFont"/>
    <w:uiPriority w:val="20"/>
    <w:qFormat/>
    <w:rsid w:val="00EF7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91439536">
      <w:bodyDiv w:val="1"/>
      <w:marLeft w:val="0"/>
      <w:marRight w:val="0"/>
      <w:marTop w:val="0"/>
      <w:marBottom w:val="0"/>
      <w:divBdr>
        <w:top w:val="none" w:sz="0" w:space="0" w:color="auto"/>
        <w:left w:val="none" w:sz="0" w:space="0" w:color="auto"/>
        <w:bottom w:val="none" w:sz="0" w:space="0" w:color="auto"/>
        <w:right w:val="none" w:sz="0" w:space="0" w:color="auto"/>
      </w:divBdr>
    </w:div>
    <w:div w:id="308825455">
      <w:bodyDiv w:val="1"/>
      <w:marLeft w:val="0"/>
      <w:marRight w:val="0"/>
      <w:marTop w:val="0"/>
      <w:marBottom w:val="0"/>
      <w:divBdr>
        <w:top w:val="none" w:sz="0" w:space="0" w:color="auto"/>
        <w:left w:val="none" w:sz="0" w:space="0" w:color="auto"/>
        <w:bottom w:val="none" w:sz="0" w:space="0" w:color="auto"/>
        <w:right w:val="none" w:sz="0" w:space="0" w:color="auto"/>
      </w:divBdr>
    </w:div>
    <w:div w:id="510022800">
      <w:bodyDiv w:val="1"/>
      <w:marLeft w:val="0"/>
      <w:marRight w:val="0"/>
      <w:marTop w:val="0"/>
      <w:marBottom w:val="0"/>
      <w:divBdr>
        <w:top w:val="none" w:sz="0" w:space="0" w:color="auto"/>
        <w:left w:val="none" w:sz="0" w:space="0" w:color="auto"/>
        <w:bottom w:val="none" w:sz="0" w:space="0" w:color="auto"/>
        <w:right w:val="none" w:sz="0" w:space="0" w:color="auto"/>
      </w:divBdr>
    </w:div>
    <w:div w:id="588002866">
      <w:bodyDiv w:val="1"/>
      <w:marLeft w:val="0"/>
      <w:marRight w:val="0"/>
      <w:marTop w:val="0"/>
      <w:marBottom w:val="0"/>
      <w:divBdr>
        <w:top w:val="none" w:sz="0" w:space="0" w:color="auto"/>
        <w:left w:val="none" w:sz="0" w:space="0" w:color="auto"/>
        <w:bottom w:val="none" w:sz="0" w:space="0" w:color="auto"/>
        <w:right w:val="none" w:sz="0" w:space="0" w:color="auto"/>
      </w:divBdr>
    </w:div>
    <w:div w:id="613440736">
      <w:bodyDiv w:val="1"/>
      <w:marLeft w:val="0"/>
      <w:marRight w:val="0"/>
      <w:marTop w:val="0"/>
      <w:marBottom w:val="0"/>
      <w:divBdr>
        <w:top w:val="none" w:sz="0" w:space="0" w:color="auto"/>
        <w:left w:val="none" w:sz="0" w:space="0" w:color="auto"/>
        <w:bottom w:val="none" w:sz="0" w:space="0" w:color="auto"/>
        <w:right w:val="none" w:sz="0" w:space="0" w:color="auto"/>
      </w:divBdr>
    </w:div>
    <w:div w:id="760956514">
      <w:bodyDiv w:val="1"/>
      <w:marLeft w:val="0"/>
      <w:marRight w:val="0"/>
      <w:marTop w:val="0"/>
      <w:marBottom w:val="0"/>
      <w:divBdr>
        <w:top w:val="none" w:sz="0" w:space="0" w:color="auto"/>
        <w:left w:val="none" w:sz="0" w:space="0" w:color="auto"/>
        <w:bottom w:val="none" w:sz="0" w:space="0" w:color="auto"/>
        <w:right w:val="none" w:sz="0" w:space="0" w:color="auto"/>
      </w:divBdr>
    </w:div>
    <w:div w:id="764039203">
      <w:bodyDiv w:val="1"/>
      <w:marLeft w:val="0"/>
      <w:marRight w:val="0"/>
      <w:marTop w:val="0"/>
      <w:marBottom w:val="0"/>
      <w:divBdr>
        <w:top w:val="none" w:sz="0" w:space="0" w:color="auto"/>
        <w:left w:val="none" w:sz="0" w:space="0" w:color="auto"/>
        <w:bottom w:val="none" w:sz="0" w:space="0" w:color="auto"/>
        <w:right w:val="none" w:sz="0" w:space="0" w:color="auto"/>
      </w:divBdr>
    </w:div>
    <w:div w:id="835877199">
      <w:bodyDiv w:val="1"/>
      <w:marLeft w:val="0"/>
      <w:marRight w:val="0"/>
      <w:marTop w:val="0"/>
      <w:marBottom w:val="0"/>
      <w:divBdr>
        <w:top w:val="none" w:sz="0" w:space="0" w:color="auto"/>
        <w:left w:val="none" w:sz="0" w:space="0" w:color="auto"/>
        <w:bottom w:val="none" w:sz="0" w:space="0" w:color="auto"/>
        <w:right w:val="none" w:sz="0" w:space="0" w:color="auto"/>
      </w:divBdr>
    </w:div>
    <w:div w:id="857619221">
      <w:bodyDiv w:val="1"/>
      <w:marLeft w:val="0"/>
      <w:marRight w:val="0"/>
      <w:marTop w:val="0"/>
      <w:marBottom w:val="0"/>
      <w:divBdr>
        <w:top w:val="none" w:sz="0" w:space="0" w:color="auto"/>
        <w:left w:val="none" w:sz="0" w:space="0" w:color="auto"/>
        <w:bottom w:val="none" w:sz="0" w:space="0" w:color="auto"/>
        <w:right w:val="none" w:sz="0" w:space="0" w:color="auto"/>
      </w:divBdr>
    </w:div>
    <w:div w:id="937951515">
      <w:bodyDiv w:val="1"/>
      <w:marLeft w:val="0"/>
      <w:marRight w:val="0"/>
      <w:marTop w:val="0"/>
      <w:marBottom w:val="0"/>
      <w:divBdr>
        <w:top w:val="none" w:sz="0" w:space="0" w:color="auto"/>
        <w:left w:val="none" w:sz="0" w:space="0" w:color="auto"/>
        <w:bottom w:val="none" w:sz="0" w:space="0" w:color="auto"/>
        <w:right w:val="none" w:sz="0" w:space="0" w:color="auto"/>
      </w:divBdr>
    </w:div>
    <w:div w:id="947467035">
      <w:bodyDiv w:val="1"/>
      <w:marLeft w:val="0"/>
      <w:marRight w:val="0"/>
      <w:marTop w:val="0"/>
      <w:marBottom w:val="0"/>
      <w:divBdr>
        <w:top w:val="none" w:sz="0" w:space="0" w:color="auto"/>
        <w:left w:val="none" w:sz="0" w:space="0" w:color="auto"/>
        <w:bottom w:val="none" w:sz="0" w:space="0" w:color="auto"/>
        <w:right w:val="none" w:sz="0" w:space="0" w:color="auto"/>
      </w:divBdr>
    </w:div>
    <w:div w:id="1179585129">
      <w:bodyDiv w:val="1"/>
      <w:marLeft w:val="0"/>
      <w:marRight w:val="0"/>
      <w:marTop w:val="0"/>
      <w:marBottom w:val="0"/>
      <w:divBdr>
        <w:top w:val="none" w:sz="0" w:space="0" w:color="auto"/>
        <w:left w:val="none" w:sz="0" w:space="0" w:color="auto"/>
        <w:bottom w:val="none" w:sz="0" w:space="0" w:color="auto"/>
        <w:right w:val="none" w:sz="0" w:space="0" w:color="auto"/>
      </w:divBdr>
    </w:div>
    <w:div w:id="1233195215">
      <w:bodyDiv w:val="1"/>
      <w:marLeft w:val="0"/>
      <w:marRight w:val="0"/>
      <w:marTop w:val="0"/>
      <w:marBottom w:val="0"/>
      <w:divBdr>
        <w:top w:val="none" w:sz="0" w:space="0" w:color="auto"/>
        <w:left w:val="none" w:sz="0" w:space="0" w:color="auto"/>
        <w:bottom w:val="none" w:sz="0" w:space="0" w:color="auto"/>
        <w:right w:val="none" w:sz="0" w:space="0" w:color="auto"/>
      </w:divBdr>
    </w:div>
    <w:div w:id="1283263573">
      <w:bodyDiv w:val="1"/>
      <w:marLeft w:val="0"/>
      <w:marRight w:val="0"/>
      <w:marTop w:val="0"/>
      <w:marBottom w:val="0"/>
      <w:divBdr>
        <w:top w:val="none" w:sz="0" w:space="0" w:color="auto"/>
        <w:left w:val="none" w:sz="0" w:space="0" w:color="auto"/>
        <w:bottom w:val="none" w:sz="0" w:space="0" w:color="auto"/>
        <w:right w:val="none" w:sz="0" w:space="0" w:color="auto"/>
      </w:divBdr>
      <w:divsChild>
        <w:div w:id="1749300033">
          <w:marLeft w:val="0"/>
          <w:marRight w:val="0"/>
          <w:marTop w:val="0"/>
          <w:marBottom w:val="0"/>
          <w:divBdr>
            <w:top w:val="none" w:sz="0" w:space="0" w:color="auto"/>
            <w:left w:val="none" w:sz="0" w:space="0" w:color="auto"/>
            <w:bottom w:val="none" w:sz="0" w:space="0" w:color="auto"/>
            <w:right w:val="none" w:sz="0" w:space="0" w:color="auto"/>
          </w:divBdr>
          <w:divsChild>
            <w:div w:id="835654458">
              <w:marLeft w:val="0"/>
              <w:marRight w:val="0"/>
              <w:marTop w:val="0"/>
              <w:marBottom w:val="0"/>
              <w:divBdr>
                <w:top w:val="none" w:sz="0" w:space="0" w:color="auto"/>
                <w:left w:val="none" w:sz="0" w:space="0" w:color="auto"/>
                <w:bottom w:val="none" w:sz="0" w:space="0" w:color="auto"/>
                <w:right w:val="none" w:sz="0" w:space="0" w:color="auto"/>
              </w:divBdr>
            </w:div>
            <w:div w:id="1961958653">
              <w:marLeft w:val="0"/>
              <w:marRight w:val="0"/>
              <w:marTop w:val="0"/>
              <w:marBottom w:val="0"/>
              <w:divBdr>
                <w:top w:val="none" w:sz="0" w:space="0" w:color="auto"/>
                <w:left w:val="none" w:sz="0" w:space="0" w:color="auto"/>
                <w:bottom w:val="none" w:sz="0" w:space="0" w:color="auto"/>
                <w:right w:val="none" w:sz="0" w:space="0" w:color="auto"/>
              </w:divBdr>
            </w:div>
            <w:div w:id="859078465">
              <w:marLeft w:val="0"/>
              <w:marRight w:val="0"/>
              <w:marTop w:val="0"/>
              <w:marBottom w:val="0"/>
              <w:divBdr>
                <w:top w:val="none" w:sz="0" w:space="0" w:color="auto"/>
                <w:left w:val="none" w:sz="0" w:space="0" w:color="auto"/>
                <w:bottom w:val="none" w:sz="0" w:space="0" w:color="auto"/>
                <w:right w:val="none" w:sz="0" w:space="0" w:color="auto"/>
              </w:divBdr>
            </w:div>
            <w:div w:id="20173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1918">
      <w:bodyDiv w:val="1"/>
      <w:marLeft w:val="0"/>
      <w:marRight w:val="0"/>
      <w:marTop w:val="0"/>
      <w:marBottom w:val="0"/>
      <w:divBdr>
        <w:top w:val="none" w:sz="0" w:space="0" w:color="auto"/>
        <w:left w:val="none" w:sz="0" w:space="0" w:color="auto"/>
        <w:bottom w:val="none" w:sz="0" w:space="0" w:color="auto"/>
        <w:right w:val="none" w:sz="0" w:space="0" w:color="auto"/>
      </w:divBdr>
      <w:divsChild>
        <w:div w:id="1342195105">
          <w:marLeft w:val="0"/>
          <w:marRight w:val="0"/>
          <w:marTop w:val="0"/>
          <w:marBottom w:val="0"/>
          <w:divBdr>
            <w:top w:val="none" w:sz="0" w:space="0" w:color="auto"/>
            <w:left w:val="none" w:sz="0" w:space="0" w:color="auto"/>
            <w:bottom w:val="none" w:sz="0" w:space="0" w:color="auto"/>
            <w:right w:val="none" w:sz="0" w:space="0" w:color="auto"/>
          </w:divBdr>
          <w:divsChild>
            <w:div w:id="1854418884">
              <w:marLeft w:val="0"/>
              <w:marRight w:val="0"/>
              <w:marTop w:val="0"/>
              <w:marBottom w:val="0"/>
              <w:divBdr>
                <w:top w:val="none" w:sz="0" w:space="0" w:color="auto"/>
                <w:left w:val="none" w:sz="0" w:space="0" w:color="auto"/>
                <w:bottom w:val="none" w:sz="0" w:space="0" w:color="auto"/>
                <w:right w:val="none" w:sz="0" w:space="0" w:color="auto"/>
              </w:divBdr>
            </w:div>
            <w:div w:id="641155989">
              <w:marLeft w:val="0"/>
              <w:marRight w:val="0"/>
              <w:marTop w:val="0"/>
              <w:marBottom w:val="0"/>
              <w:divBdr>
                <w:top w:val="none" w:sz="0" w:space="0" w:color="auto"/>
                <w:left w:val="none" w:sz="0" w:space="0" w:color="auto"/>
                <w:bottom w:val="none" w:sz="0" w:space="0" w:color="auto"/>
                <w:right w:val="none" w:sz="0" w:space="0" w:color="auto"/>
              </w:divBdr>
            </w:div>
            <w:div w:id="606159727">
              <w:marLeft w:val="0"/>
              <w:marRight w:val="0"/>
              <w:marTop w:val="0"/>
              <w:marBottom w:val="0"/>
              <w:divBdr>
                <w:top w:val="none" w:sz="0" w:space="0" w:color="auto"/>
                <w:left w:val="none" w:sz="0" w:space="0" w:color="auto"/>
                <w:bottom w:val="none" w:sz="0" w:space="0" w:color="auto"/>
                <w:right w:val="none" w:sz="0" w:space="0" w:color="auto"/>
              </w:divBdr>
            </w:div>
            <w:div w:id="888759391">
              <w:marLeft w:val="0"/>
              <w:marRight w:val="0"/>
              <w:marTop w:val="0"/>
              <w:marBottom w:val="0"/>
              <w:divBdr>
                <w:top w:val="none" w:sz="0" w:space="0" w:color="auto"/>
                <w:left w:val="none" w:sz="0" w:space="0" w:color="auto"/>
                <w:bottom w:val="none" w:sz="0" w:space="0" w:color="auto"/>
                <w:right w:val="none" w:sz="0" w:space="0" w:color="auto"/>
              </w:divBdr>
            </w:div>
            <w:div w:id="1582065059">
              <w:marLeft w:val="0"/>
              <w:marRight w:val="0"/>
              <w:marTop w:val="0"/>
              <w:marBottom w:val="0"/>
              <w:divBdr>
                <w:top w:val="none" w:sz="0" w:space="0" w:color="auto"/>
                <w:left w:val="none" w:sz="0" w:space="0" w:color="auto"/>
                <w:bottom w:val="none" w:sz="0" w:space="0" w:color="auto"/>
                <w:right w:val="none" w:sz="0" w:space="0" w:color="auto"/>
              </w:divBdr>
            </w:div>
            <w:div w:id="117993259">
              <w:marLeft w:val="0"/>
              <w:marRight w:val="0"/>
              <w:marTop w:val="0"/>
              <w:marBottom w:val="0"/>
              <w:divBdr>
                <w:top w:val="none" w:sz="0" w:space="0" w:color="auto"/>
                <w:left w:val="none" w:sz="0" w:space="0" w:color="auto"/>
                <w:bottom w:val="none" w:sz="0" w:space="0" w:color="auto"/>
                <w:right w:val="none" w:sz="0" w:space="0" w:color="auto"/>
              </w:divBdr>
            </w:div>
            <w:div w:id="1820685109">
              <w:marLeft w:val="0"/>
              <w:marRight w:val="0"/>
              <w:marTop w:val="0"/>
              <w:marBottom w:val="0"/>
              <w:divBdr>
                <w:top w:val="none" w:sz="0" w:space="0" w:color="auto"/>
                <w:left w:val="none" w:sz="0" w:space="0" w:color="auto"/>
                <w:bottom w:val="none" w:sz="0" w:space="0" w:color="auto"/>
                <w:right w:val="none" w:sz="0" w:space="0" w:color="auto"/>
              </w:divBdr>
            </w:div>
            <w:div w:id="311375000">
              <w:marLeft w:val="0"/>
              <w:marRight w:val="0"/>
              <w:marTop w:val="0"/>
              <w:marBottom w:val="0"/>
              <w:divBdr>
                <w:top w:val="none" w:sz="0" w:space="0" w:color="auto"/>
                <w:left w:val="none" w:sz="0" w:space="0" w:color="auto"/>
                <w:bottom w:val="none" w:sz="0" w:space="0" w:color="auto"/>
                <w:right w:val="none" w:sz="0" w:space="0" w:color="auto"/>
              </w:divBdr>
            </w:div>
            <w:div w:id="1521234807">
              <w:marLeft w:val="0"/>
              <w:marRight w:val="0"/>
              <w:marTop w:val="0"/>
              <w:marBottom w:val="0"/>
              <w:divBdr>
                <w:top w:val="none" w:sz="0" w:space="0" w:color="auto"/>
                <w:left w:val="none" w:sz="0" w:space="0" w:color="auto"/>
                <w:bottom w:val="none" w:sz="0" w:space="0" w:color="auto"/>
                <w:right w:val="none" w:sz="0" w:space="0" w:color="auto"/>
              </w:divBdr>
            </w:div>
            <w:div w:id="2099472762">
              <w:marLeft w:val="0"/>
              <w:marRight w:val="0"/>
              <w:marTop w:val="0"/>
              <w:marBottom w:val="0"/>
              <w:divBdr>
                <w:top w:val="none" w:sz="0" w:space="0" w:color="auto"/>
                <w:left w:val="none" w:sz="0" w:space="0" w:color="auto"/>
                <w:bottom w:val="none" w:sz="0" w:space="0" w:color="auto"/>
                <w:right w:val="none" w:sz="0" w:space="0" w:color="auto"/>
              </w:divBdr>
            </w:div>
            <w:div w:id="480972335">
              <w:marLeft w:val="0"/>
              <w:marRight w:val="0"/>
              <w:marTop w:val="0"/>
              <w:marBottom w:val="0"/>
              <w:divBdr>
                <w:top w:val="none" w:sz="0" w:space="0" w:color="auto"/>
                <w:left w:val="none" w:sz="0" w:space="0" w:color="auto"/>
                <w:bottom w:val="none" w:sz="0" w:space="0" w:color="auto"/>
                <w:right w:val="none" w:sz="0" w:space="0" w:color="auto"/>
              </w:divBdr>
            </w:div>
            <w:div w:id="1660422334">
              <w:marLeft w:val="0"/>
              <w:marRight w:val="0"/>
              <w:marTop w:val="0"/>
              <w:marBottom w:val="0"/>
              <w:divBdr>
                <w:top w:val="none" w:sz="0" w:space="0" w:color="auto"/>
                <w:left w:val="none" w:sz="0" w:space="0" w:color="auto"/>
                <w:bottom w:val="none" w:sz="0" w:space="0" w:color="auto"/>
                <w:right w:val="none" w:sz="0" w:space="0" w:color="auto"/>
              </w:divBdr>
            </w:div>
            <w:div w:id="2062513941">
              <w:marLeft w:val="0"/>
              <w:marRight w:val="0"/>
              <w:marTop w:val="0"/>
              <w:marBottom w:val="0"/>
              <w:divBdr>
                <w:top w:val="none" w:sz="0" w:space="0" w:color="auto"/>
                <w:left w:val="none" w:sz="0" w:space="0" w:color="auto"/>
                <w:bottom w:val="none" w:sz="0" w:space="0" w:color="auto"/>
                <w:right w:val="none" w:sz="0" w:space="0" w:color="auto"/>
              </w:divBdr>
            </w:div>
            <w:div w:id="1018237497">
              <w:marLeft w:val="0"/>
              <w:marRight w:val="0"/>
              <w:marTop w:val="0"/>
              <w:marBottom w:val="0"/>
              <w:divBdr>
                <w:top w:val="none" w:sz="0" w:space="0" w:color="auto"/>
                <w:left w:val="none" w:sz="0" w:space="0" w:color="auto"/>
                <w:bottom w:val="none" w:sz="0" w:space="0" w:color="auto"/>
                <w:right w:val="none" w:sz="0" w:space="0" w:color="auto"/>
              </w:divBdr>
            </w:div>
            <w:div w:id="18105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5983">
      <w:bodyDiv w:val="1"/>
      <w:marLeft w:val="0"/>
      <w:marRight w:val="0"/>
      <w:marTop w:val="0"/>
      <w:marBottom w:val="0"/>
      <w:divBdr>
        <w:top w:val="none" w:sz="0" w:space="0" w:color="auto"/>
        <w:left w:val="none" w:sz="0" w:space="0" w:color="auto"/>
        <w:bottom w:val="none" w:sz="0" w:space="0" w:color="auto"/>
        <w:right w:val="none" w:sz="0" w:space="0" w:color="auto"/>
      </w:divBdr>
    </w:div>
    <w:div w:id="1629511517">
      <w:bodyDiv w:val="1"/>
      <w:marLeft w:val="0"/>
      <w:marRight w:val="0"/>
      <w:marTop w:val="0"/>
      <w:marBottom w:val="0"/>
      <w:divBdr>
        <w:top w:val="none" w:sz="0" w:space="0" w:color="auto"/>
        <w:left w:val="none" w:sz="0" w:space="0" w:color="auto"/>
        <w:bottom w:val="none" w:sz="0" w:space="0" w:color="auto"/>
        <w:right w:val="none" w:sz="0" w:space="0" w:color="auto"/>
      </w:divBdr>
    </w:div>
    <w:div w:id="1656447214">
      <w:bodyDiv w:val="1"/>
      <w:marLeft w:val="0"/>
      <w:marRight w:val="0"/>
      <w:marTop w:val="0"/>
      <w:marBottom w:val="0"/>
      <w:divBdr>
        <w:top w:val="none" w:sz="0" w:space="0" w:color="auto"/>
        <w:left w:val="none" w:sz="0" w:space="0" w:color="auto"/>
        <w:bottom w:val="none" w:sz="0" w:space="0" w:color="auto"/>
        <w:right w:val="none" w:sz="0" w:space="0" w:color="auto"/>
      </w:divBdr>
    </w:div>
    <w:div w:id="1706521505">
      <w:bodyDiv w:val="1"/>
      <w:marLeft w:val="0"/>
      <w:marRight w:val="0"/>
      <w:marTop w:val="0"/>
      <w:marBottom w:val="0"/>
      <w:divBdr>
        <w:top w:val="none" w:sz="0" w:space="0" w:color="auto"/>
        <w:left w:val="none" w:sz="0" w:space="0" w:color="auto"/>
        <w:bottom w:val="none" w:sz="0" w:space="0" w:color="auto"/>
        <w:right w:val="none" w:sz="0" w:space="0" w:color="auto"/>
      </w:divBdr>
    </w:div>
    <w:div w:id="1736582123">
      <w:bodyDiv w:val="1"/>
      <w:marLeft w:val="0"/>
      <w:marRight w:val="0"/>
      <w:marTop w:val="0"/>
      <w:marBottom w:val="0"/>
      <w:divBdr>
        <w:top w:val="none" w:sz="0" w:space="0" w:color="auto"/>
        <w:left w:val="none" w:sz="0" w:space="0" w:color="auto"/>
        <w:bottom w:val="none" w:sz="0" w:space="0" w:color="auto"/>
        <w:right w:val="none" w:sz="0" w:space="0" w:color="auto"/>
      </w:divBdr>
    </w:div>
    <w:div w:id="1777212051">
      <w:bodyDiv w:val="1"/>
      <w:marLeft w:val="0"/>
      <w:marRight w:val="0"/>
      <w:marTop w:val="0"/>
      <w:marBottom w:val="0"/>
      <w:divBdr>
        <w:top w:val="none" w:sz="0" w:space="0" w:color="auto"/>
        <w:left w:val="none" w:sz="0" w:space="0" w:color="auto"/>
        <w:bottom w:val="none" w:sz="0" w:space="0" w:color="auto"/>
        <w:right w:val="none" w:sz="0" w:space="0" w:color="auto"/>
      </w:divBdr>
    </w:div>
    <w:div w:id="1780180125">
      <w:bodyDiv w:val="1"/>
      <w:marLeft w:val="0"/>
      <w:marRight w:val="0"/>
      <w:marTop w:val="0"/>
      <w:marBottom w:val="0"/>
      <w:divBdr>
        <w:top w:val="none" w:sz="0" w:space="0" w:color="auto"/>
        <w:left w:val="none" w:sz="0" w:space="0" w:color="auto"/>
        <w:bottom w:val="none" w:sz="0" w:space="0" w:color="auto"/>
        <w:right w:val="none" w:sz="0" w:space="0" w:color="auto"/>
      </w:divBdr>
    </w:div>
    <w:div w:id="1811167439">
      <w:bodyDiv w:val="1"/>
      <w:marLeft w:val="0"/>
      <w:marRight w:val="0"/>
      <w:marTop w:val="0"/>
      <w:marBottom w:val="0"/>
      <w:divBdr>
        <w:top w:val="none" w:sz="0" w:space="0" w:color="auto"/>
        <w:left w:val="none" w:sz="0" w:space="0" w:color="auto"/>
        <w:bottom w:val="none" w:sz="0" w:space="0" w:color="auto"/>
        <w:right w:val="none" w:sz="0" w:space="0" w:color="auto"/>
      </w:divBdr>
    </w:div>
    <w:div w:id="1855220690">
      <w:bodyDiv w:val="1"/>
      <w:marLeft w:val="0"/>
      <w:marRight w:val="0"/>
      <w:marTop w:val="0"/>
      <w:marBottom w:val="0"/>
      <w:divBdr>
        <w:top w:val="none" w:sz="0" w:space="0" w:color="auto"/>
        <w:left w:val="none" w:sz="0" w:space="0" w:color="auto"/>
        <w:bottom w:val="none" w:sz="0" w:space="0" w:color="auto"/>
        <w:right w:val="none" w:sz="0" w:space="0" w:color="auto"/>
      </w:divBdr>
    </w:div>
    <w:div w:id="2049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protrainsy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CC085-ABBC-4194-87FA-B5AEE66F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dc:creator>
  <cp:lastModifiedBy>Whitney Nanamkin</cp:lastModifiedBy>
  <cp:revision>2</cp:revision>
  <cp:lastPrinted>2022-06-14T23:25:00Z</cp:lastPrinted>
  <dcterms:created xsi:type="dcterms:W3CDTF">2022-10-17T15:20:00Z</dcterms:created>
  <dcterms:modified xsi:type="dcterms:W3CDTF">2022-10-17T15:20:00Z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rdiant:CaseSubjectDocumentId">
    <vt:lpwstr>2314888</vt:lpwstr>
  </property>
  <property fmtid="{D5CDD505-2E9C-101B-9397-08002B2CF9AE}" pid="3" name="Gardiant:CaseWorkerId">
    <vt:lpwstr>20</vt:lpwstr>
  </property>
</Properties>
</file>